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E7" w:rsidRDefault="005026E7" w:rsidP="00D44E97">
      <w:bookmarkStart w:id="0" w:name="_GoBack"/>
      <w:bookmarkEnd w:id="0"/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 PORADENSKÝCH SLUŽEB</w:t>
      </w: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Pr="005A058D" w:rsidRDefault="005A058D" w:rsidP="005A058D">
      <w:pPr>
        <w:pStyle w:val="Default"/>
        <w:jc w:val="center"/>
        <w:rPr>
          <w:b/>
          <w:bCs/>
          <w:sz w:val="28"/>
          <w:szCs w:val="28"/>
        </w:rPr>
      </w:pPr>
      <w:r w:rsidRPr="005A058D">
        <w:rPr>
          <w:b/>
          <w:bCs/>
          <w:sz w:val="28"/>
          <w:szCs w:val="28"/>
        </w:rPr>
        <w:t>Školního poradenského pracoviště</w:t>
      </w:r>
    </w:p>
    <w:p w:rsidR="005A058D" w:rsidRPr="005A058D" w:rsidRDefault="005A058D" w:rsidP="005A058D">
      <w:pPr>
        <w:pStyle w:val="Default"/>
        <w:jc w:val="center"/>
        <w:rPr>
          <w:b/>
          <w:bCs/>
          <w:sz w:val="28"/>
          <w:szCs w:val="28"/>
        </w:rPr>
      </w:pPr>
    </w:p>
    <w:p w:rsidR="005A058D" w:rsidRPr="005A058D" w:rsidRDefault="005A058D" w:rsidP="005A058D">
      <w:pPr>
        <w:pStyle w:val="Default"/>
        <w:jc w:val="center"/>
        <w:rPr>
          <w:b/>
          <w:bCs/>
          <w:sz w:val="28"/>
          <w:szCs w:val="28"/>
        </w:rPr>
      </w:pPr>
      <w:r w:rsidRPr="005A058D">
        <w:rPr>
          <w:b/>
          <w:bCs/>
          <w:sz w:val="28"/>
          <w:szCs w:val="28"/>
        </w:rPr>
        <w:t>ZŠ Ostrava – Zábřeh, Jugoslávská 23</w:t>
      </w: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jc w:val="center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b/>
          <w:bCs/>
          <w:sz w:val="32"/>
          <w:szCs w:val="32"/>
        </w:rPr>
      </w:pPr>
    </w:p>
    <w:p w:rsidR="005A058D" w:rsidRDefault="005A058D" w:rsidP="005A05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Obsah </w:t>
      </w:r>
    </w:p>
    <w:p w:rsidR="005A058D" w:rsidRDefault="005A058D" w:rsidP="005A05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Školní poradenské pracoviště .............................................................................................................. 2 </w:t>
      </w:r>
    </w:p>
    <w:p w:rsidR="005A058D" w:rsidRDefault="005A058D" w:rsidP="005A05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Standardizované činnosti výchovného poradce .................................................................................. 3 </w:t>
      </w:r>
    </w:p>
    <w:p w:rsidR="005A058D" w:rsidRDefault="005A058D" w:rsidP="005A05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Standardizované činnosti školního metodika prevence ...................................................................... 5 </w:t>
      </w:r>
    </w:p>
    <w:p w:rsidR="005A058D" w:rsidRDefault="005A058D" w:rsidP="005A05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Standardizované činnosti školního psychologa ................................................................................... 7</w:t>
      </w:r>
    </w:p>
    <w:p w:rsidR="005A058D" w:rsidRDefault="005A058D" w:rsidP="005A058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Standardizované činnosti školního speciálního pedagoga .................................................................. 9 </w:t>
      </w:r>
    </w:p>
    <w:p w:rsidR="00AE675E" w:rsidRDefault="00AE675E" w:rsidP="005A058D">
      <w:pPr>
        <w:pStyle w:val="Default"/>
        <w:rPr>
          <w:rFonts w:ascii="Calibri" w:hAnsi="Calibri" w:cs="Calibri"/>
          <w:sz w:val="22"/>
          <w:szCs w:val="22"/>
        </w:rPr>
      </w:pPr>
    </w:p>
    <w:p w:rsidR="00AE675E" w:rsidRDefault="00AE675E" w:rsidP="005A058D">
      <w:pPr>
        <w:pStyle w:val="Default"/>
        <w:rPr>
          <w:rFonts w:ascii="Calibri" w:hAnsi="Calibri" w:cs="Calibri"/>
          <w:sz w:val="22"/>
          <w:szCs w:val="22"/>
        </w:rPr>
      </w:pPr>
    </w:p>
    <w:p w:rsidR="00AE675E" w:rsidRDefault="00AE675E" w:rsidP="005A058D">
      <w:pPr>
        <w:pStyle w:val="Default"/>
        <w:rPr>
          <w:rFonts w:ascii="Calibri" w:hAnsi="Calibri" w:cs="Calibri"/>
          <w:sz w:val="22"/>
          <w:szCs w:val="22"/>
        </w:rPr>
      </w:pPr>
    </w:p>
    <w:p w:rsidR="00AE675E" w:rsidRDefault="00AE675E" w:rsidP="00AE675E">
      <w:pPr>
        <w:pStyle w:val="Default"/>
        <w:pageBreakBefore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 xml:space="preserve">Školní poradenské pracoviště </w:t>
      </w: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Součástí školního poradenského pracoviště na ZŠ: </w:t>
      </w: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Ředitel školy: </w:t>
      </w:r>
      <w:r>
        <w:rPr>
          <w:sz w:val="28"/>
          <w:szCs w:val="28"/>
        </w:rPr>
        <w:t xml:space="preserve">Mgr. Petr Opletal </w:t>
      </w: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Výchovná poradkyně a speciální pedagog školy: </w:t>
      </w:r>
      <w:r>
        <w:rPr>
          <w:sz w:val="28"/>
          <w:szCs w:val="28"/>
        </w:rPr>
        <w:t xml:space="preserve">Mgr. Naděžda </w:t>
      </w:r>
      <w:proofErr w:type="spellStart"/>
      <w:r>
        <w:rPr>
          <w:sz w:val="28"/>
          <w:szCs w:val="28"/>
        </w:rPr>
        <w:t>Střalková</w:t>
      </w:r>
      <w:proofErr w:type="spellEnd"/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Úterý </w:t>
      </w:r>
      <w:proofErr w:type="gramStart"/>
      <w:r>
        <w:rPr>
          <w:sz w:val="28"/>
          <w:szCs w:val="28"/>
        </w:rPr>
        <w:t>15:15 . 16:00</w:t>
      </w:r>
      <w:proofErr w:type="gramEnd"/>
      <w:r>
        <w:rPr>
          <w:sz w:val="28"/>
          <w:szCs w:val="28"/>
        </w:rPr>
        <w:t>,  pátek 8:45-9:30.</w:t>
      </w: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Metodik prevence: </w:t>
      </w:r>
      <w:r>
        <w:rPr>
          <w:sz w:val="28"/>
          <w:szCs w:val="28"/>
        </w:rPr>
        <w:t>Mgr. Jana Veselá</w:t>
      </w:r>
    </w:p>
    <w:p w:rsidR="00AE675E" w:rsidRDefault="00AE675E" w:rsidP="00AE67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Úterý 12:45-13:30, čtvrtek 10:00-10:45.</w:t>
      </w: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Default="00AE675E" w:rsidP="00AE675E">
      <w:pPr>
        <w:pStyle w:val="Default"/>
        <w:rPr>
          <w:i/>
        </w:rPr>
      </w:pPr>
      <w:r w:rsidRPr="00CB1771">
        <w:rPr>
          <w:i/>
        </w:rPr>
        <w:t>Jednotliví odborníci jsou k dispozici ve vyps</w:t>
      </w:r>
      <w:r>
        <w:rPr>
          <w:i/>
        </w:rPr>
        <w:t>aných konzultačních hodinách na základě</w:t>
      </w:r>
      <w:r w:rsidRPr="00CB1771">
        <w:rPr>
          <w:i/>
        </w:rPr>
        <w:t xml:space="preserve"> předchozí </w:t>
      </w:r>
      <w:r>
        <w:rPr>
          <w:i/>
        </w:rPr>
        <w:t>telefonické nebo emailové dohody (DM Software).</w:t>
      </w:r>
      <w:r w:rsidRPr="00CB1771">
        <w:rPr>
          <w:i/>
        </w:rPr>
        <w:t xml:space="preserve"> Konzultace lze realizovat i v jiných časech po předchozí dohodě. </w:t>
      </w:r>
    </w:p>
    <w:p w:rsidR="00AE675E" w:rsidRDefault="00AE675E" w:rsidP="00AE675E">
      <w:pPr>
        <w:pStyle w:val="Default"/>
        <w:rPr>
          <w:i/>
        </w:rPr>
      </w:pPr>
    </w:p>
    <w:p w:rsidR="00AE675E" w:rsidRDefault="00AE675E" w:rsidP="00AE675E">
      <w:pPr>
        <w:pStyle w:val="Default"/>
        <w:rPr>
          <w:i/>
        </w:rPr>
      </w:pPr>
      <w:r>
        <w:rPr>
          <w:i/>
        </w:rPr>
        <w:t>Do spolupráce se školním poradenským pracovištěm je začleněna také činnost:</w:t>
      </w:r>
    </w:p>
    <w:p w:rsidR="00AE675E" w:rsidRDefault="00AE675E" w:rsidP="00AE675E">
      <w:pPr>
        <w:pStyle w:val="Default"/>
        <w:numPr>
          <w:ilvl w:val="0"/>
          <w:numId w:val="2"/>
        </w:numPr>
        <w:rPr>
          <w:i/>
        </w:rPr>
      </w:pPr>
      <w:r>
        <w:rPr>
          <w:i/>
        </w:rPr>
        <w:t>Sociální pracovník – šk.</w:t>
      </w:r>
      <w:proofErr w:type="gramStart"/>
      <w:r>
        <w:rPr>
          <w:i/>
        </w:rPr>
        <w:t>r.2021</w:t>
      </w:r>
      <w:proofErr w:type="gramEnd"/>
      <w:r>
        <w:rPr>
          <w:i/>
        </w:rPr>
        <w:t xml:space="preserve"> Ing. Andrea Holubková</w:t>
      </w:r>
    </w:p>
    <w:p w:rsidR="00AE675E" w:rsidRDefault="00AE675E" w:rsidP="00AE675E">
      <w:pPr>
        <w:pStyle w:val="Default"/>
        <w:numPr>
          <w:ilvl w:val="0"/>
          <w:numId w:val="2"/>
        </w:numPr>
        <w:rPr>
          <w:i/>
        </w:rPr>
      </w:pPr>
      <w:r>
        <w:rPr>
          <w:i/>
        </w:rPr>
        <w:t>Školní psycholog – bude kontaktován a zajištěn dle individuálních požadavků a možností školy</w:t>
      </w:r>
    </w:p>
    <w:p w:rsidR="00E85424" w:rsidRDefault="00E85424" w:rsidP="00E85424">
      <w:pPr>
        <w:pStyle w:val="Default"/>
        <w:rPr>
          <w:i/>
        </w:rPr>
      </w:pPr>
    </w:p>
    <w:p w:rsidR="00E85424" w:rsidRDefault="00E85424" w:rsidP="00E85424">
      <w:pPr>
        <w:pStyle w:val="Default"/>
        <w:rPr>
          <w:i/>
        </w:rPr>
      </w:pPr>
    </w:p>
    <w:p w:rsidR="00E85424" w:rsidRDefault="00E85424" w:rsidP="00E85424">
      <w:pPr>
        <w:pStyle w:val="Default"/>
        <w:rPr>
          <w:i/>
        </w:rPr>
      </w:pPr>
    </w:p>
    <w:p w:rsidR="00AE675E" w:rsidRPr="00CB1771" w:rsidRDefault="00AE675E" w:rsidP="00AE675E">
      <w:pPr>
        <w:pStyle w:val="Default"/>
        <w:ind w:left="360"/>
        <w:rPr>
          <w:i/>
        </w:rPr>
      </w:pPr>
    </w:p>
    <w:p w:rsidR="00AE675E" w:rsidRDefault="00AE675E" w:rsidP="00AE675E">
      <w:pPr>
        <w:pStyle w:val="Default"/>
        <w:rPr>
          <w:sz w:val="28"/>
          <w:szCs w:val="28"/>
        </w:rPr>
      </w:pPr>
    </w:p>
    <w:p w:rsidR="00AE675E" w:rsidRPr="00CB1771" w:rsidRDefault="00AE675E" w:rsidP="00AE675E">
      <w:pPr>
        <w:pStyle w:val="Default"/>
        <w:pageBreakBefore/>
      </w:pPr>
      <w:r w:rsidRPr="00CB1771">
        <w:rPr>
          <w:b/>
          <w:bCs/>
        </w:rPr>
        <w:lastRenderedPageBreak/>
        <w:t xml:space="preserve">Standardizované činnosti výchovného poradce </w:t>
      </w: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Poradenské činnosti </w:t>
      </w:r>
    </w:p>
    <w:p w:rsidR="00AE675E" w:rsidRPr="00CB1771" w:rsidRDefault="00AE675E" w:rsidP="00AE675E">
      <w:pPr>
        <w:pStyle w:val="Default"/>
        <w:spacing w:after="289"/>
      </w:pPr>
      <w:r>
        <w:rPr>
          <w:rFonts w:ascii="Segoe UI Symbol" w:hAnsi="Segoe UI Symbol" w:cs="Segoe UI Symbol"/>
        </w:rPr>
        <w:t xml:space="preserve">      </w:t>
      </w:r>
      <w:r w:rsidRPr="00CB1771">
        <w:t xml:space="preserve">Kariérové poradenství a poradenská pomoc při rozhodování o další vzdělávací a </w:t>
      </w:r>
      <w:r>
        <w:t>profesní cestě žáků</w:t>
      </w:r>
      <w:r w:rsidRPr="00CB1771">
        <w:t xml:space="preserve">: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koordinace mezi hlavními oblastmi kariérového poradenství - kariérovým vzděláváním a diagnosticko-poradenskými činnostmi zaměřenými k volbě vzdělávací cesty žáka,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základní skupinová šetření k volbě povolání, administrace, zpracování a interpretace zájmových dotazníků v rámci vlastní odborné kompetence a analýzy preferencí v oblasti volby povolání žáků,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individuální šetření k volbě povolání a individuální poradenství v této oblasti ve spolupráci s třídním učitelem,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poradenství zákonným zástupcům s ohledem na očekávání a předpoklady žáků ve spolupráci s třídním učitelem,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spolupráce se školskými poradenskými zařízeními a středisky výchovné péče při zajišťování poradenských služeb přesahujících kompetence školy,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 </w:t>
      </w:r>
    </w:p>
    <w:p w:rsidR="00AE675E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poskytování služeb kariérového poradenství žákům cizincům se zřetelem k jejich sp</w:t>
      </w:r>
      <w:r>
        <w:t xml:space="preserve">eciálním vzdělávacím potřebám.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Zprostředkování vstupní a průběžné diagnostiky speciálních vzdělávacích potřeb a mimořádného nadání a intervenčních činností pro žáky se speciálními vzdělávacími potřebami nebo mimořádně nadané žáky ve školských poradenských zařízeních.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:rsidR="00AE675E" w:rsidRPr="00CB1771" w:rsidRDefault="00AE675E" w:rsidP="00AE675E">
      <w:pPr>
        <w:pStyle w:val="Default"/>
        <w:spacing w:after="289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:rsidR="00AE675E" w:rsidRPr="00CB1771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Poskytování služeb kariérového poradenství pro žáky se speciálními vzdělávacími potřebami a zejména pro žáky uvedené v § 16 odst. 9 školského zákona. </w:t>
      </w:r>
    </w:p>
    <w:p w:rsidR="00AE675E" w:rsidRDefault="00AE675E" w:rsidP="00AE675E">
      <w:pPr>
        <w:pStyle w:val="Default"/>
      </w:pPr>
    </w:p>
    <w:p w:rsidR="00AE675E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</w:p>
    <w:p w:rsidR="00AE675E" w:rsidRDefault="00AE675E" w:rsidP="00AE675E">
      <w:pPr>
        <w:pStyle w:val="Default"/>
        <w:rPr>
          <w:b/>
          <w:bCs/>
          <w:i/>
          <w:iCs/>
        </w:rPr>
      </w:pPr>
      <w:r w:rsidRPr="00CB1771">
        <w:rPr>
          <w:b/>
          <w:bCs/>
          <w:i/>
          <w:iCs/>
        </w:rPr>
        <w:lastRenderedPageBreak/>
        <w:t xml:space="preserve">Metodické a informační činnosti </w:t>
      </w:r>
    </w:p>
    <w:p w:rsidR="008B66A4" w:rsidRDefault="008B66A4" w:rsidP="00AE675E">
      <w:pPr>
        <w:pStyle w:val="Default"/>
        <w:rPr>
          <w:b/>
          <w:bCs/>
          <w:i/>
          <w:iCs/>
        </w:rPr>
      </w:pPr>
    </w:p>
    <w:p w:rsidR="00AE675E" w:rsidRPr="00CB1771" w:rsidRDefault="00AE675E" w:rsidP="00AE675E">
      <w:pPr>
        <w:pStyle w:val="Default"/>
        <w:spacing w:after="287"/>
      </w:pPr>
      <w:r>
        <w:t xml:space="preserve">  </w:t>
      </w:r>
      <w:r w:rsidRPr="00CB1771">
        <w:t xml:space="preserve">Metodická pomoc pedagogickým pracovníkům školy: </w:t>
      </w:r>
    </w:p>
    <w:p w:rsidR="00AE675E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 otázkách</w:t>
      </w:r>
      <w:r>
        <w:t xml:space="preserve"> kariérového rozhodování žáků, </w:t>
      </w:r>
    </w:p>
    <w:p w:rsidR="00AE675E" w:rsidRDefault="00AE675E" w:rsidP="00AE675E">
      <w:pPr>
        <w:pStyle w:val="Default"/>
      </w:pPr>
    </w:p>
    <w:p w:rsidR="00AE675E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 přípravou a vyhodnocováním plánu pedagogické podpory, </w:t>
      </w:r>
    </w:p>
    <w:p w:rsidR="00AE675E" w:rsidRDefault="00AE675E" w:rsidP="00AE675E">
      <w:pPr>
        <w:pStyle w:val="Default"/>
      </w:pPr>
    </w:p>
    <w:p w:rsidR="00AE675E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 naplňováním podpůrných opatření ve vzdělávání žáků se speciálními vzdělávacími potřebami, </w:t>
      </w:r>
    </w:p>
    <w:p w:rsidR="00AE675E" w:rsidRPr="00CB1771" w:rsidRDefault="00AE675E" w:rsidP="00AE675E">
      <w:pPr>
        <w:pStyle w:val="Default"/>
      </w:pPr>
    </w:p>
    <w:p w:rsidR="00AE675E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 tvorbou a vyhodnocováním individuálních vzdělávacích plánů, </w:t>
      </w:r>
    </w:p>
    <w:p w:rsidR="00AE675E" w:rsidRPr="00CB1771" w:rsidRDefault="00AE675E" w:rsidP="00AE675E">
      <w:pPr>
        <w:pStyle w:val="Default"/>
      </w:pPr>
    </w:p>
    <w:p w:rsidR="00AE675E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 práci s nadanými a mimořádně nadanými žáky. </w:t>
      </w:r>
    </w:p>
    <w:p w:rsidR="00AE675E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>
        <w:t>Dále pak koordinace:</w:t>
      </w:r>
    </w:p>
    <w:p w:rsidR="00AE675E" w:rsidRPr="00CB1771" w:rsidRDefault="00AE675E" w:rsidP="00AE675E">
      <w:pPr>
        <w:pStyle w:val="Default"/>
        <w:spacing w:after="9"/>
      </w:pPr>
      <w:r w:rsidRPr="00CB1771">
        <w:t xml:space="preserve">• Zprostředkování nových metod pedagogické diagnostiky a intervence pedagogickým pracovníkům školy. </w:t>
      </w:r>
    </w:p>
    <w:p w:rsidR="00AE675E" w:rsidRPr="00CB1771" w:rsidRDefault="00AE675E" w:rsidP="00AE675E">
      <w:pPr>
        <w:pStyle w:val="Default"/>
        <w:spacing w:after="9"/>
      </w:pPr>
      <w:r w:rsidRPr="00CB1771">
        <w:t xml:space="preserve">• Metodická pomoc pedagogickým pracovníkům školy v otázkách kariérového rozhodování žáků, integrace, individuálních vzdělávacích plánů, práce s nadanými žáky apod. </w:t>
      </w:r>
    </w:p>
    <w:p w:rsidR="00AE675E" w:rsidRPr="00CB1771" w:rsidRDefault="00AE675E" w:rsidP="00AE675E">
      <w:pPr>
        <w:pStyle w:val="Default"/>
        <w:spacing w:after="9"/>
      </w:pPr>
      <w:r w:rsidRPr="00CB1771">
        <w:t xml:space="preserve">• Předávání odborných informací z oblasti kariérového poradenství a péče o žáky se speciálními vzdělávacími potřebami pedagogickým pracovníkům školy. </w:t>
      </w:r>
    </w:p>
    <w:p w:rsidR="00AE675E" w:rsidRPr="00CB1771" w:rsidRDefault="00AE675E" w:rsidP="00AE675E">
      <w:pPr>
        <w:pStyle w:val="Default"/>
        <w:spacing w:after="9"/>
      </w:pPr>
      <w:r w:rsidRPr="00CB1771">
        <w:t xml:space="preserve">• Poskytování informací o činnosti školy, školských a dalších poradenských zařízení v regionu, o jejich zaměření, kompetencích a o možnostech využívání jejich služeb žákům a jejich zákonným zástupcům. </w:t>
      </w:r>
    </w:p>
    <w:p w:rsidR="00AE675E" w:rsidRPr="00CB1771" w:rsidRDefault="00AE675E" w:rsidP="00AE675E">
      <w:pPr>
        <w:pStyle w:val="Default"/>
        <w:spacing w:after="9"/>
      </w:pPr>
      <w:r w:rsidRPr="00CB1771">
        <w:t xml:space="preserve">• Shromažďování odborných zpráv a informací o žácích v poradenské péči dalších poradenských zařízení a jejich zajištění v souladu se zákonem o ochraně osobních údajů. </w:t>
      </w:r>
    </w:p>
    <w:p w:rsidR="00AE675E" w:rsidRPr="00CB1771" w:rsidRDefault="00AE675E" w:rsidP="00AE675E">
      <w:pPr>
        <w:pStyle w:val="Default"/>
      </w:pPr>
      <w:r w:rsidRPr="00CB1771">
        <w:t xml:space="preserve">• Vedení písemných záznamů umožňujících doložit rozsah a obsah činnosti výchovného poradce, navržená a realizovaná opatření.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  <w:pageBreakBefore/>
      </w:pPr>
      <w:r w:rsidRPr="00CB1771">
        <w:rPr>
          <w:b/>
          <w:bCs/>
        </w:rPr>
        <w:lastRenderedPageBreak/>
        <w:t xml:space="preserve">Standardizované činnosti školního metodika prevence </w:t>
      </w: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Metodické a koordinační činnosti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Koordinace tvorby, kontrola, evaluace a participace při realizaci minimálního preventivního programu školy.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Koordinace a participace na realizaci aktivit školy zaměřených na prevenci záškoláctví, závislostí, násilí, vandalismu, sexuálního zneužívání, zneužívání sektami, rasismu a xenofobie, </w:t>
      </w:r>
      <w:proofErr w:type="spellStart"/>
      <w:r w:rsidRPr="00CB1771">
        <w:t>prekriminálního</w:t>
      </w:r>
      <w:proofErr w:type="spellEnd"/>
      <w:r w:rsidRPr="00CB1771">
        <w:t xml:space="preserve"> a kriminálního chování, rizikových projevů sebepoškozování a dalších projevů rizikového chování.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Metodické vedení činnosti pedagogických pracovníků školy v oblasti prevence rizikového chování. Vyhledávání a nastavení vhodné podpory směřující k odstranění rizikového chování.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Koordinace vzdělávání pedagogických pracovníků školy v oblasti prevence rizikového chování.</w:t>
      </w:r>
      <w:r w:rsidRPr="00672218">
        <w:rPr>
          <w:rFonts w:ascii="Segoe UI Symbol" w:hAnsi="Segoe UI Symbol" w:cs="Segoe UI Symbol"/>
        </w:rPr>
        <w:t xml:space="preserve"> </w:t>
      </w:r>
      <w:r w:rsidRPr="00CB1771">
        <w:rPr>
          <w:rFonts w:ascii="Segoe UI Symbol" w:hAnsi="Segoe UI Symbol" w:cs="Segoe UI Symbol"/>
        </w:rPr>
        <w:t>➢</w:t>
      </w:r>
      <w:r w:rsidRPr="00CB1771">
        <w:t xml:space="preserve">  Individuální a skupinová práce se žáky a studenty s obtížemi v adaptaci, se sociálně-vztahovými problémy, s rizikovým chováním a problémy, které negativně ovlivňují jejich vzdělávání.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Koordinace spolupráce školy s orgány státní správy a samosprávy, které mají v kompetenci problematiku prevence rizikového chování, s metodikem preventivních aktivit v poradně a s poradenskými, terapeutickými, preventivními, krizovými, a dalšími odbornými pracovišti, zařízeními a institucemi, které působí v oblasti prevence rizikového chování.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Kontaktování odpovídajícího odborného pracoviště a participace na intervenci a následné péči v případě akutního výskytu rizikového chování.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Shromažďování odborných zpráv a informací o žácích v poradenské péči specializovaných poradenských zařízení v rámci prevence rizikového chování v souladu se zákonem o ochraně osobních údajů. </w:t>
      </w:r>
    </w:p>
    <w:p w:rsidR="00AE675E" w:rsidRPr="00CB1771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Vedení písemných záznamů umožňujících doložit rozsah a obsah činnosti školního metodika prevence, navržená a realizovaná opatření.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Informační činnosti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Zajišťování a předávání odborných informací o problematice rizikového chování, o nabídkách programů a projektů, o metodách a formách specifické primární prevence pedagogickým pracovníkům školy.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Prezentace výsledků preventivní práce školy, získávání nových odborných informací a zkušeností. </w:t>
      </w:r>
    </w:p>
    <w:p w:rsidR="00AE675E" w:rsidRPr="00CB1771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 Vedení a průběžné aktualizování databáze spolupracovníků školy pro oblast prevence rizikového chování, zejména orgánů státní správy a samosprávy, středisek výchovné péče, poskytovatelů sociálních služeb, zdravotnických zařízení, Policie České republiky, orgánů sociálně-právní ochrany dětí, nestátních organizací působící v oblasti prevence, center krizové intervence a dalších zařízení, institucí a jednotlivých odborníků.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  <w:pageBreakBefore/>
      </w:pP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Předávání informací a zpráv o realizovaných preventivních programech zákonným zástupcům, pedagogickým pracovníkům školy a školskému poradenskému zařízení. </w:t>
      </w:r>
    </w:p>
    <w:p w:rsidR="00AE675E" w:rsidRPr="00CB1771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Poradenské činnosti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Vyhledávání a orientační šetření žáků s rizikem či projevy rizikového chování; poskytování poradenských služeb těmto žákům a jejich zákonným zástupcům, případně zajišťování péče odpovídajícího odborného pracoviště ve spolupráci s třídními učiteli. </w:t>
      </w:r>
    </w:p>
    <w:p w:rsidR="00AE675E" w:rsidRPr="00CB1771" w:rsidRDefault="00AE675E" w:rsidP="00AE675E">
      <w:pPr>
        <w:pStyle w:val="Default"/>
        <w:spacing w:after="44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</w:t>
      </w:r>
      <w:r>
        <w:t>S</w:t>
      </w:r>
      <w:r w:rsidRPr="00CB1771">
        <w:t xml:space="preserve">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škole. </w:t>
      </w:r>
    </w:p>
    <w:p w:rsidR="00AE675E" w:rsidRPr="00CB1771" w:rsidRDefault="00AE675E" w:rsidP="00AE675E">
      <w:pPr>
        <w:pStyle w:val="Default"/>
      </w:pPr>
      <w:r w:rsidRPr="00CB1771">
        <w:rPr>
          <w:rFonts w:ascii="Segoe UI Symbol" w:hAnsi="Segoe UI Symbol" w:cs="Segoe UI Symbol"/>
        </w:rPr>
        <w:t>➢</w:t>
      </w:r>
      <w:r w:rsidRPr="00CB1771">
        <w:t xml:space="preserve"> Příprava podmínek pro integraci žáků se specifickými poruchami chování ve škole a koordinace poskytování poradenských a preventivních služeb těmto žákům školou a specializovanými školskými zařízeními. </w:t>
      </w:r>
    </w:p>
    <w:p w:rsidR="00AE675E" w:rsidRPr="00CB1771" w:rsidRDefault="00AE675E" w:rsidP="00AE675E">
      <w:pPr>
        <w:pStyle w:val="Default"/>
      </w:pPr>
    </w:p>
    <w:p w:rsidR="00AE675E" w:rsidRPr="00672218" w:rsidRDefault="00AE675E" w:rsidP="00AE675E">
      <w:pPr>
        <w:pStyle w:val="Default"/>
        <w:pageBreakBefore/>
        <w:rPr>
          <w:b/>
        </w:rPr>
      </w:pPr>
      <w:r w:rsidRPr="00672218">
        <w:rPr>
          <w:b/>
        </w:rPr>
        <w:t xml:space="preserve">Standardizované činnosti školního psychologa </w:t>
      </w:r>
    </w:p>
    <w:p w:rsidR="00AE675E" w:rsidRDefault="00AE675E" w:rsidP="00AE675E">
      <w:pPr>
        <w:pStyle w:val="Default"/>
      </w:pPr>
      <w:r w:rsidRPr="00CB1771">
        <w:t xml:space="preserve">Podílí se na vytváření programu poskytování pedagogicko-psychologických poradenských služeb ve škole, včetně programu primární prevence. Komunikuje s vedením školy, pedagogy, žáky a zákonnými zástupci.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Diagnostika a depistáž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Spolupráce při zápisu do 1. ročníku základního vzdělávání.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Depistáž specifických poruch učení v základních a středních školách.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Diagnostika při vzdělávacích a výchovných problémech žáků.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Depistáž a diagnostika nadaných dětí.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Zjišťování sociálního klimatu ve třídě. </w:t>
      </w:r>
    </w:p>
    <w:p w:rsidR="00AE675E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 w:rsidRPr="00CB1771">
        <w:t>Screening</w:t>
      </w:r>
      <w:proofErr w:type="spellEnd"/>
      <w:r w:rsidRPr="00CB1771">
        <w:t xml:space="preserve">, ankety, dotazníky ve škole.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Konzultační, poradenské a intervenční práce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Péče o žáky se speciálními vzdělávacími potřebami, kterým jsou poskytována podpůrná opatření prvního stupně, zejména pomoc při sestavování plánu pedagogické podpory a vedení.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Péče o žáky, kterým jsou poskytována podpůrná opatření druhého až pátého stupně, zejména pomoc při sestavování individuálního vzdělávacího plánu a vedení.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Individuální případová práce se žáky v osobních problémech, zejména konzultace a vedení.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Krizová intervence a zpracování krize pro žáky, pedagogické pracovníky a zákonné zástupce.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Prevence školního neúspěchu žáků, zejména náprava a vedení.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Kariérové poradenství u žáků.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Techniky a hygiena učení pro žáky.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Skupinová a komunitní práce s žáky.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Koordinace preventivní práce ve třídě, programů pro třídy apod.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Podpora spolupráce třídy a třídního učitele.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Individuální konzultace pro pedagogické pracovníky v oblasti výchovy a vzdělávání.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Konzultace se zákonnými zástupci při vzdělávacích a výchovných problémech dětí.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Podpora tolerantního a multikulturního prostředí ve škole a školském zařízení. </w:t>
      </w:r>
    </w:p>
    <w:p w:rsidR="00AE675E" w:rsidRPr="00CB1771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Podpora pro dlouhodobě selhávající žáky ve vzdělávání.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Metodická práce a vzdělávací činnost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Participace na přípravě programu zápisu do 1. ročníku základního vzdělávání.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Metodická podpora při práci se žáky se speciálními vzdělávacími potřebami.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Metodická pomoc třídním učitelům.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Pracovní semináře pro pedagogické pracovníky, konzultace a metodické vedení.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Účast na pracovních poradách školy.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Koordinace poradenských služeb poskytovaných ve škole, zejména výchovného poradce, školního metodika prevence a třídních učitelů. </w:t>
      </w:r>
    </w:p>
    <w:p w:rsidR="00AE675E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Koordinace poradenských služeb mimo školu a spolupráce se školskými poradenskými zařízeními, zdravotnickými a dalšími zařízeními. </w:t>
      </w:r>
    </w:p>
    <w:p w:rsidR="00AE675E" w:rsidRDefault="00AE675E" w:rsidP="00AE675E">
      <w:pPr>
        <w:pStyle w:val="Default"/>
      </w:pP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Metodické intervence z psychodidaktiky pro učitele, včetně podpory při tvorbě školního vzdělávacího programu.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Besedy a osvěta zákonným zástupcům.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Prezentační a informační činnost. </w:t>
      </w:r>
    </w:p>
    <w:p w:rsidR="00AE675E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Participace na přípravě přijímacího řízení ke vzdělávání ve střední škole. </w:t>
      </w:r>
    </w:p>
    <w:p w:rsidR="00AE675E" w:rsidRDefault="00AE675E" w:rsidP="00AE675E">
      <w:pPr>
        <w:pStyle w:val="Default"/>
      </w:pPr>
    </w:p>
    <w:p w:rsidR="00AE675E" w:rsidRDefault="00AE675E" w:rsidP="00AE675E">
      <w:pPr>
        <w:pStyle w:val="Default"/>
      </w:pPr>
    </w:p>
    <w:p w:rsidR="00AE675E" w:rsidRDefault="00AE675E" w:rsidP="00AE675E">
      <w:pPr>
        <w:pStyle w:val="Default"/>
      </w:pPr>
    </w:p>
    <w:p w:rsidR="00AE675E" w:rsidRPr="00CB1771" w:rsidRDefault="00AE675E" w:rsidP="00AE675E">
      <w:pPr>
        <w:pStyle w:val="Default"/>
        <w:pageBreakBefore/>
      </w:pPr>
      <w:r w:rsidRPr="00CB1771">
        <w:rPr>
          <w:b/>
          <w:bCs/>
        </w:rPr>
        <w:t xml:space="preserve">Standardizované činnosti školního speciálního pedagoga </w:t>
      </w:r>
    </w:p>
    <w:p w:rsidR="00AE675E" w:rsidRDefault="00AE675E" w:rsidP="00AE675E">
      <w:pPr>
        <w:pStyle w:val="Default"/>
      </w:pPr>
      <w:r w:rsidRPr="00CB1771">
        <w:t xml:space="preserve">Podílí se na vytváření programu poskytování pedagogicko-psychologických poradenských služeb </w:t>
      </w:r>
      <w:r>
        <w:t xml:space="preserve">ve </w:t>
      </w:r>
      <w:r w:rsidRPr="00CB1771">
        <w:t xml:space="preserve">škole, včetně programu primární prevence. Komunikuje s vedením školy, pedagogy, žáky a zákonnými zástupci.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Diagnostika a depistáž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Spolupráce při zápisu do 1. ročníku základního vzdělávání dle potřeb a možností školy a školního poradenského pracoviště.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Vyhledávání žáků s rizikem vzniku speciálních vzdělávacích potřeb a zařazení do vhodného preventivního, zejména stimulačního, nebo intervenčního programu.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Vyhledávání žáků se speciálními vzdělávacími potřebami a jejich zařazení do speciálně pedagogické péče.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Vytyčení hlavních problémů žáka, stanovení plánu pedagogické podpory v rámci školy a mimo ni a stanovené druhu, rozsahu, frekvence, a trvání intervenčních činností.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Diagnostika speciálních vzdělávacích potřeb žáka, zejména shromažďování údajů o žákovi, včetně anamnézy rodinné a osobní, dále speciálně pedagogická diagnostika, zejména při vzdělávacích problémech žáků, pro navazující intervence ve školním prostředí, speciálně pedagogická diagnostika předpokladů pro čtení, psaní, počítání, předpokladů rozvoje gramotnosti, analýza získaných údajů a jejich vyhodnocení.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Speciálně pedagogická a </w:t>
      </w:r>
      <w:proofErr w:type="spellStart"/>
      <w:r w:rsidRPr="00CB1771">
        <w:t>etopedická</w:t>
      </w:r>
      <w:proofErr w:type="spellEnd"/>
      <w:r w:rsidRPr="00CB1771">
        <w:t xml:space="preserve"> diagnostika při výchovných problémech, stanovení intervenčního přístupu v rámci školy i mimo ni, dle potřeb, možností a profilace školy. </w:t>
      </w:r>
    </w:p>
    <w:p w:rsidR="00AE675E" w:rsidRPr="00CB1771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proofErr w:type="spellStart"/>
      <w:r w:rsidRPr="00CB1771">
        <w:t>Screening</w:t>
      </w:r>
      <w:proofErr w:type="spellEnd"/>
      <w:r w:rsidRPr="00CB1771">
        <w:t xml:space="preserve">, ankety, dotazníky ve škole týkající se speciálních vzdělávacích potřeb a rizika vzniku speciálních vzdělávacích potřeb.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Konzultační, poradenské a intervenční práce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Intervenční podpora při realizaci plánu pedagogické podpory.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Dlouhodobá i krátkodobá individuální speciálně pedagogická péče za účelem naplňování podpůrných opatření pro žáky, speciálně pedagogické vzdělávací činnosti, reedukační, kompenzační a stimulační činnosti; se žákem s rizikem vzniku speciálních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Dlouhodobá i krátkodobá speciálně pedagogická péče o skupiny žáků se speciálními vzdělávacími potřebami, speciálně pedagogické vzdělávací činnosti, reedukační, kompenzační a stimulační činnosti; se skupinami žáků s rizikem vzniku speciálních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Participace na vytvoření individuálního vzdělávacího plánu u žáků se speciálními vzdělávacími potřebami nebo plánu pedagogické podpory u žáků s rizikem vzniku speciálních vzdělávacích potřeb ve spolupráci s třídním učitelem, učitelem odborného předmětu, s vedením školy, se zákonnými zástupci žáka, se žákem a s ostatními partnery podpůrného týmu uvnitř i vně školy. </w:t>
      </w:r>
    </w:p>
    <w:p w:rsidR="00AE675E" w:rsidRPr="00CB1771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Průběžné vyhodnocování účinnosti poskytovaných podpůrných opatření pro žáky se speciálními vzdělávacími potřebami a rizikem vzniku speciálních vzdělávacích potřeb u žáků, dle potřeby navržení a realizace úprav.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  <w:pageBreakBefore/>
      </w:pP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>Preventivní intervenční programy v oblasti školního neúspěchu/výchovných problémů s uplatněním speciálně pedagogických/</w:t>
      </w:r>
      <w:proofErr w:type="spellStart"/>
      <w:r w:rsidRPr="00CB1771">
        <w:t>etopedických</w:t>
      </w:r>
      <w:proofErr w:type="spellEnd"/>
      <w:r w:rsidRPr="00CB1771">
        <w:t xml:space="preserve"> přístupů.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Participace na kariérovém poradenství - volba vzdělávací dráhy žáka, individuální provázení žáka.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Úpravy školního prostředí, zajištění speciálních pomůcek a didaktických materiálů.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Individuální konzultace pro rodiče, zabezpečení průběžné komunikace a kontaktů s rodiči žáka/zákonnými zástupci.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Individuální konzultace pro pedagogické pracovníky v oblasti speciálních vzdělávacích potřeb a rizika vzniku speciálně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Speciálně pedagogické přístupy při řešení multikulturní problematiky ve školním prostředí. </w:t>
      </w:r>
    </w:p>
    <w:p w:rsidR="00AE675E" w:rsidRPr="00CB1771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Konzultace s pracovníky školských a dalších poradenských zařízení. </w:t>
      </w:r>
    </w:p>
    <w:p w:rsidR="00AE675E" w:rsidRPr="00CB1771" w:rsidRDefault="00AE675E" w:rsidP="00AE675E">
      <w:pPr>
        <w:pStyle w:val="Default"/>
      </w:pPr>
    </w:p>
    <w:p w:rsidR="00AE675E" w:rsidRPr="00CB1771" w:rsidRDefault="00AE675E" w:rsidP="00AE675E">
      <w:pPr>
        <w:pStyle w:val="Default"/>
      </w:pPr>
      <w:r w:rsidRPr="00CB1771">
        <w:rPr>
          <w:b/>
          <w:bCs/>
          <w:i/>
          <w:iCs/>
        </w:rPr>
        <w:t xml:space="preserve">Metodické, koordinační a vzdělávací činnosti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Příprava a průběžná úprava podmínek pro vzdělávání žáků se speciálními vzdělávacími potřebami ve škole - koordinace speciálně pedagogických poradenských služeb na škole.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Metodická pomoc třídním učitelům při vzdělávání žáků se speciálními vzdělávacími potřebami nebo rizikem vzniku speciálních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Metodické činnosti pro další pedagogické pracovníky školy - specifika výuky a možnosti žáků dle druhu a stupně speciálních vzdělávacích potřeb, návrhy metod a forem práce se žáky - jejich zavádění do výuky, instruktáže využívání speciálních pomůcek a didaktických materiálů.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Pracovní semináře pro pedagogické pracovníky v oblasti speciálních vzdělávacích potřeb a rizika jejich vzniku.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 Kooperace s pedagogickými pracovníky školy zajišťujícími poradenské služby.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Kooperace se školskými poradenskými zařízeními a s dalšími institucemi a odbornými pracovníky ve prospěch žáka se speciálními vzdělávacími potřebami nebo s rizikem vzniku speciálních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Participace na vytváření školních vzdělávacích programů, individuálních vzdělávacích plánů, plánů pedagogické podpory s cílem rozšíření služeb a zkvalitnění péče o skupiny žáků se speciálními vzdělávacími potřebami nebo rizikem vzniku speciálních vzdělávacích potřeb. </w:t>
      </w:r>
    </w:p>
    <w:p w:rsidR="00AE675E" w:rsidRPr="00CB1771" w:rsidRDefault="00AE675E" w:rsidP="00AE675E">
      <w:pPr>
        <w:pStyle w:val="Default"/>
        <w:spacing w:after="44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Koordinace a metodické vedení asistentů pedagoga ve škole. </w:t>
      </w:r>
    </w:p>
    <w:p w:rsidR="00AE675E" w:rsidRDefault="00AE675E" w:rsidP="00AE675E">
      <w:pPr>
        <w:pStyle w:val="Default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CB1771">
        <w:t xml:space="preserve">Besedy a osvěta zejména zákonným zástupcům. </w:t>
      </w:r>
    </w:p>
    <w:p w:rsidR="00AE675E" w:rsidRDefault="00AE675E" w:rsidP="00AE675E">
      <w:pPr>
        <w:pStyle w:val="Default"/>
      </w:pPr>
    </w:p>
    <w:p w:rsidR="00AE675E" w:rsidRPr="00AF560F" w:rsidRDefault="00AE675E" w:rsidP="00AE675E">
      <w:pPr>
        <w:rPr>
          <w:b/>
          <w:i/>
        </w:rPr>
      </w:pPr>
      <w:r w:rsidRPr="00AF560F">
        <w:rPr>
          <w:b/>
          <w:i/>
        </w:rPr>
        <w:t>Další programy ZŠ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color w:val="000000"/>
        </w:rPr>
        <w:t>Vychází z MŠMT: Vyhláška č. 72/2005 Sb. novelizace od 1.</w:t>
      </w:r>
      <w:r w:rsidR="00E85424">
        <w:rPr>
          <w:color w:val="000000"/>
        </w:rPr>
        <w:t xml:space="preserve"> </w:t>
      </w:r>
      <w:r w:rsidRPr="00F416E3">
        <w:rPr>
          <w:color w:val="000000"/>
        </w:rPr>
        <w:t>9.</w:t>
      </w:r>
      <w:r w:rsidR="00E85424">
        <w:rPr>
          <w:color w:val="000000"/>
        </w:rPr>
        <w:t xml:space="preserve"> </w:t>
      </w:r>
      <w:r w:rsidRPr="00F416E3">
        <w:rPr>
          <w:color w:val="000000"/>
        </w:rPr>
        <w:t xml:space="preserve">2016 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b/>
          <w:bCs/>
          <w:color w:val="000000"/>
        </w:rPr>
        <w:t xml:space="preserve">Preventivní program školy 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color w:val="000000"/>
        </w:rPr>
        <w:t xml:space="preserve">Viz. Preventivní program školy 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b/>
          <w:bCs/>
          <w:color w:val="000000"/>
        </w:rPr>
        <w:t xml:space="preserve">Preventivní program proti šikaně a dalším projevům rizikového chování 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color w:val="000000"/>
        </w:rPr>
        <w:t xml:space="preserve">Viz. Preventivní program školy </w:t>
      </w:r>
    </w:p>
    <w:p w:rsidR="00AE675E" w:rsidRPr="00F416E3" w:rsidRDefault="00AE675E" w:rsidP="00AE675E">
      <w:pPr>
        <w:autoSpaceDE w:val="0"/>
        <w:autoSpaceDN w:val="0"/>
        <w:adjustRightInd w:val="0"/>
        <w:rPr>
          <w:color w:val="000000"/>
        </w:rPr>
      </w:pPr>
      <w:r w:rsidRPr="00F416E3">
        <w:rPr>
          <w:b/>
          <w:bCs/>
          <w:color w:val="000000"/>
        </w:rPr>
        <w:t xml:space="preserve">Strategie předcházení školní neúspěšnosti </w:t>
      </w:r>
    </w:p>
    <w:p w:rsidR="005A058D" w:rsidRDefault="00AE675E" w:rsidP="00D44E97">
      <w:pPr>
        <w:rPr>
          <w:color w:val="000000"/>
        </w:rPr>
      </w:pPr>
      <w:r w:rsidRPr="00F416E3">
        <w:rPr>
          <w:color w:val="000000"/>
        </w:rPr>
        <w:t>Viz. Strategie</w:t>
      </w:r>
      <w:r w:rsidR="008B66A4">
        <w:rPr>
          <w:color w:val="000000"/>
        </w:rPr>
        <w:t xml:space="preserve"> předcházení školní neúspěšnosti</w:t>
      </w:r>
    </w:p>
    <w:p w:rsidR="008B66A4" w:rsidRDefault="008B66A4" w:rsidP="00D44E97">
      <w:pPr>
        <w:rPr>
          <w:color w:val="000000"/>
        </w:rPr>
      </w:pPr>
    </w:p>
    <w:p w:rsidR="008B66A4" w:rsidRDefault="008B66A4" w:rsidP="00D44E97">
      <w:pPr>
        <w:rPr>
          <w:color w:val="000000"/>
        </w:rPr>
      </w:pPr>
      <w:r>
        <w:rPr>
          <w:color w:val="000000"/>
        </w:rPr>
        <w:t>v Ostravě – Zábřehu 15. 11. 2021                                                  Mgr. Petr Opletal, ředitel školy</w:t>
      </w:r>
    </w:p>
    <w:p w:rsidR="008B66A4" w:rsidRPr="00D44E97" w:rsidRDefault="008B66A4" w:rsidP="00D44E97"/>
    <w:sectPr w:rsidR="008B66A4" w:rsidRPr="00D44E97" w:rsidSect="008B66A4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8B" w:rsidRDefault="009E5B8B" w:rsidP="003A23F8">
      <w:r>
        <w:separator/>
      </w:r>
    </w:p>
  </w:endnote>
  <w:endnote w:type="continuationSeparator" w:id="0">
    <w:p w:rsidR="009E5B8B" w:rsidRDefault="009E5B8B" w:rsidP="003A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8B" w:rsidRDefault="009E5B8B" w:rsidP="003A23F8">
      <w:r>
        <w:separator/>
      </w:r>
    </w:p>
  </w:footnote>
  <w:footnote w:type="continuationSeparator" w:id="0">
    <w:p w:rsidR="009E5B8B" w:rsidRDefault="009E5B8B" w:rsidP="003A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010C298F" wp14:editId="4AA30BAC">
          <wp:simplePos x="0" y="0"/>
          <wp:positionH relativeFrom="column">
            <wp:posOffset>281305</wp:posOffset>
          </wp:positionH>
          <wp:positionV relativeFrom="paragraph">
            <wp:posOffset>-135255</wp:posOffset>
          </wp:positionV>
          <wp:extent cx="1066800" cy="666750"/>
          <wp:effectExtent l="0" t="0" r="0" b="0"/>
          <wp:wrapTight wrapText="bothSides">
            <wp:wrapPolygon edited="0">
              <wp:start x="6943" y="0"/>
              <wp:lineTo x="1929" y="1851"/>
              <wp:lineTo x="1157" y="3086"/>
              <wp:lineTo x="0" y="14194"/>
              <wp:lineTo x="0" y="17280"/>
              <wp:lineTo x="1929" y="20366"/>
              <wp:lineTo x="2700" y="20983"/>
              <wp:lineTo x="10800" y="20983"/>
              <wp:lineTo x="19671" y="16663"/>
              <wp:lineTo x="18514" y="11726"/>
              <wp:lineTo x="6557" y="10491"/>
              <wp:lineTo x="9643" y="5554"/>
              <wp:lineTo x="9257" y="0"/>
              <wp:lineTo x="6943" y="0"/>
            </wp:wrapPolygon>
          </wp:wrapTight>
          <wp:docPr id="1" name="Obrázek 0" descr="logo ZS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S 01.png"/>
                  <pic:cNvPicPr/>
                </pic:nvPicPr>
                <pic:blipFill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Cs w:val="20"/>
      </w:rPr>
      <w:t>Z</w:t>
    </w:r>
    <w:r w:rsidRPr="007434BA">
      <w:rPr>
        <w:b/>
        <w:szCs w:val="20"/>
      </w:rPr>
      <w:t xml:space="preserve">ákladní škola Ostrava-Zábřeh, Jugoslávská 23, </w:t>
    </w:r>
  </w:p>
  <w:p w:rsidR="00B24744" w:rsidRDefault="00B24744" w:rsidP="00B24744">
    <w:pPr>
      <w:tabs>
        <w:tab w:val="left" w:pos="2127"/>
      </w:tabs>
      <w:ind w:left="2127"/>
      <w:jc w:val="center"/>
      <w:rPr>
        <w:b/>
        <w:szCs w:val="20"/>
      </w:rPr>
    </w:pPr>
    <w:r w:rsidRPr="007434BA">
      <w:rPr>
        <w:b/>
        <w:szCs w:val="20"/>
      </w:rPr>
      <w:t>příspěvková organizace</w:t>
    </w:r>
  </w:p>
  <w:p w:rsidR="00B24744" w:rsidRPr="003A23F8" w:rsidRDefault="00B24744" w:rsidP="00B24744">
    <w:pPr>
      <w:tabs>
        <w:tab w:val="left" w:pos="2127"/>
      </w:tabs>
      <w:ind w:left="2127"/>
      <w:jc w:val="center"/>
      <w:rPr>
        <w:sz w:val="20"/>
        <w:szCs w:val="20"/>
      </w:rPr>
    </w:pPr>
    <w:r w:rsidRPr="003A23F8">
      <w:rPr>
        <w:sz w:val="20"/>
        <w:szCs w:val="20"/>
      </w:rPr>
      <w:t>Jugoslávská 23, 700 30  Ostrava – Zábřeh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rStyle w:val="Hypertextovodkaz"/>
        <w:color w:val="auto"/>
        <w:sz w:val="16"/>
        <w:szCs w:val="16"/>
        <w:u w:val="none"/>
      </w:rPr>
    </w:pPr>
    <w:r w:rsidRPr="0046335E">
      <w:rPr>
        <w:b/>
        <w:sz w:val="16"/>
        <w:szCs w:val="16"/>
      </w:rPr>
      <w:t>Tel.:</w:t>
    </w:r>
    <w:r w:rsidRPr="0046335E">
      <w:rPr>
        <w:sz w:val="16"/>
        <w:szCs w:val="16"/>
      </w:rPr>
      <w:t xml:space="preserve"> 555 558 690, </w:t>
    </w:r>
    <w:r w:rsidRPr="0046335E">
      <w:rPr>
        <w:b/>
        <w:sz w:val="16"/>
        <w:szCs w:val="16"/>
      </w:rPr>
      <w:t>e-mail</w:t>
    </w:r>
    <w:r w:rsidRPr="0046335E">
      <w:rPr>
        <w:sz w:val="16"/>
        <w:szCs w:val="16"/>
      </w:rPr>
      <w:t xml:space="preserve">:zsjugo@seznam.cz, </w:t>
    </w:r>
    <w:r w:rsidRPr="0046335E">
      <w:rPr>
        <w:b/>
        <w:sz w:val="16"/>
        <w:szCs w:val="16"/>
      </w:rPr>
      <w:t>web:</w:t>
    </w:r>
    <w:r w:rsidRPr="0046335E">
      <w:rPr>
        <w:sz w:val="16"/>
        <w:szCs w:val="16"/>
      </w:rPr>
      <w:t xml:space="preserve"> </w:t>
    </w:r>
    <w:hyperlink r:id="rId2" w:history="1">
      <w:r w:rsidRPr="0046335E">
        <w:rPr>
          <w:rStyle w:val="Hypertextovodkaz"/>
          <w:color w:val="auto"/>
          <w:sz w:val="16"/>
          <w:szCs w:val="16"/>
          <w:u w:val="none"/>
        </w:rPr>
        <w:t>http://www.zsjugoslavska.cz</w:t>
      </w:r>
    </w:hyperlink>
    <w:r>
      <w:rPr>
        <w:rStyle w:val="Hypertextovodkaz"/>
        <w:color w:val="auto"/>
        <w:sz w:val="16"/>
        <w:szCs w:val="16"/>
        <w:u w:val="none"/>
      </w:rPr>
      <w:t xml:space="preserve">, </w:t>
    </w:r>
    <w:r w:rsidRPr="0046335E">
      <w:rPr>
        <w:b/>
        <w:sz w:val="16"/>
        <w:szCs w:val="16"/>
      </w:rPr>
      <w:t>IČ:</w:t>
    </w:r>
    <w:r w:rsidRPr="0046335E">
      <w:rPr>
        <w:rStyle w:val="Hypertextovodkaz"/>
        <w:color w:val="auto"/>
        <w:sz w:val="16"/>
        <w:szCs w:val="16"/>
        <w:u w:val="none"/>
      </w:rPr>
      <w:t xml:space="preserve"> 70978344</w:t>
    </w:r>
  </w:p>
  <w:p w:rsidR="00B24744" w:rsidRPr="0046335E" w:rsidRDefault="00B24744" w:rsidP="00B24744">
    <w:pPr>
      <w:tabs>
        <w:tab w:val="left" w:pos="2127"/>
      </w:tabs>
      <w:ind w:left="2127" w:right="-284"/>
      <w:jc w:val="center"/>
      <w:rPr>
        <w:b/>
        <w:sz w:val="16"/>
        <w:szCs w:val="16"/>
      </w:rPr>
    </w:pPr>
    <w:r w:rsidRPr="0046335E">
      <w:rPr>
        <w:b/>
        <w:sz w:val="16"/>
        <w:szCs w:val="16"/>
      </w:rPr>
      <w:t xml:space="preserve">Organizace je zapsaná v OR u Krajského soudu v Ostravě odd. </w:t>
    </w:r>
    <w:proofErr w:type="spellStart"/>
    <w:r w:rsidRPr="0046335E">
      <w:rPr>
        <w:b/>
        <w:sz w:val="16"/>
        <w:szCs w:val="16"/>
      </w:rPr>
      <w:t>Pr</w:t>
    </w:r>
    <w:proofErr w:type="spellEnd"/>
    <w:r w:rsidRPr="0046335E">
      <w:rPr>
        <w:b/>
        <w:sz w:val="16"/>
        <w:szCs w:val="16"/>
      </w:rPr>
      <w:t>., vložka 266</w:t>
    </w:r>
  </w:p>
  <w:p w:rsidR="007434BA" w:rsidRPr="003A23F8" w:rsidRDefault="007434BA" w:rsidP="007434BA">
    <w:pPr>
      <w:pBdr>
        <w:bottom w:val="single" w:sz="12" w:space="1" w:color="548DD4" w:themeColor="text2" w:themeTint="99"/>
      </w:pBdr>
      <w:ind w:right="-284"/>
      <w:jc w:val="center"/>
      <w:rPr>
        <w:sz w:val="20"/>
        <w:szCs w:val="20"/>
      </w:rPr>
    </w:pPr>
  </w:p>
  <w:p w:rsidR="003A23F8" w:rsidRDefault="003A23F8" w:rsidP="003A23F8">
    <w:pPr>
      <w:pStyle w:val="Zhlav"/>
      <w:tabs>
        <w:tab w:val="clear" w:pos="4536"/>
        <w:tab w:val="left" w:pos="22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656"/>
    <w:multiLevelType w:val="hybridMultilevel"/>
    <w:tmpl w:val="EC1A314A"/>
    <w:lvl w:ilvl="0" w:tplc="4D4A5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77422"/>
    <w:multiLevelType w:val="hybridMultilevel"/>
    <w:tmpl w:val="F514B17E"/>
    <w:lvl w:ilvl="0" w:tplc="040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D"/>
    <w:rsid w:val="00011581"/>
    <w:rsid w:val="00017363"/>
    <w:rsid w:val="000227F0"/>
    <w:rsid w:val="00055E20"/>
    <w:rsid w:val="00074D07"/>
    <w:rsid w:val="00077627"/>
    <w:rsid w:val="00080F53"/>
    <w:rsid w:val="000D6BA6"/>
    <w:rsid w:val="000D7B4A"/>
    <w:rsid w:val="000E4A2C"/>
    <w:rsid w:val="001007EE"/>
    <w:rsid w:val="001274D2"/>
    <w:rsid w:val="001276BB"/>
    <w:rsid w:val="00133D17"/>
    <w:rsid w:val="00136AC7"/>
    <w:rsid w:val="00140F0A"/>
    <w:rsid w:val="00150490"/>
    <w:rsid w:val="00183F4A"/>
    <w:rsid w:val="00184EA7"/>
    <w:rsid w:val="00186E21"/>
    <w:rsid w:val="00187BEA"/>
    <w:rsid w:val="001A04D2"/>
    <w:rsid w:val="001B308A"/>
    <w:rsid w:val="001B613D"/>
    <w:rsid w:val="001C22AB"/>
    <w:rsid w:val="001C2DB7"/>
    <w:rsid w:val="001D66D7"/>
    <w:rsid w:val="002132B0"/>
    <w:rsid w:val="002435D2"/>
    <w:rsid w:val="002442C3"/>
    <w:rsid w:val="00252374"/>
    <w:rsid w:val="00291CF8"/>
    <w:rsid w:val="0029217D"/>
    <w:rsid w:val="002A6717"/>
    <w:rsid w:val="002C1926"/>
    <w:rsid w:val="002C6EBE"/>
    <w:rsid w:val="002E2032"/>
    <w:rsid w:val="002F3A4D"/>
    <w:rsid w:val="003045A7"/>
    <w:rsid w:val="00326D65"/>
    <w:rsid w:val="00364151"/>
    <w:rsid w:val="0039240D"/>
    <w:rsid w:val="003A23F8"/>
    <w:rsid w:val="003C05E1"/>
    <w:rsid w:val="003D1221"/>
    <w:rsid w:val="003F4B54"/>
    <w:rsid w:val="00405607"/>
    <w:rsid w:val="00455E9A"/>
    <w:rsid w:val="0047589A"/>
    <w:rsid w:val="00476D6C"/>
    <w:rsid w:val="0047763C"/>
    <w:rsid w:val="004947B4"/>
    <w:rsid w:val="004B13AB"/>
    <w:rsid w:val="004C612A"/>
    <w:rsid w:val="005026E7"/>
    <w:rsid w:val="0051195A"/>
    <w:rsid w:val="005468A3"/>
    <w:rsid w:val="00557B4F"/>
    <w:rsid w:val="00575B22"/>
    <w:rsid w:val="005A058D"/>
    <w:rsid w:val="005E5C92"/>
    <w:rsid w:val="00670FB3"/>
    <w:rsid w:val="006715A6"/>
    <w:rsid w:val="00672399"/>
    <w:rsid w:val="00673DED"/>
    <w:rsid w:val="00686D17"/>
    <w:rsid w:val="00696E79"/>
    <w:rsid w:val="006A30FC"/>
    <w:rsid w:val="006C60DE"/>
    <w:rsid w:val="006D65FC"/>
    <w:rsid w:val="006E2110"/>
    <w:rsid w:val="006E6A6F"/>
    <w:rsid w:val="0071506B"/>
    <w:rsid w:val="00716A42"/>
    <w:rsid w:val="007370F2"/>
    <w:rsid w:val="007434BA"/>
    <w:rsid w:val="007444F6"/>
    <w:rsid w:val="007663CA"/>
    <w:rsid w:val="0077564C"/>
    <w:rsid w:val="00787BE3"/>
    <w:rsid w:val="007A212A"/>
    <w:rsid w:val="007A527E"/>
    <w:rsid w:val="007A706F"/>
    <w:rsid w:val="007A77ED"/>
    <w:rsid w:val="007B1E48"/>
    <w:rsid w:val="007C23BF"/>
    <w:rsid w:val="007D6032"/>
    <w:rsid w:val="007E5996"/>
    <w:rsid w:val="00822A91"/>
    <w:rsid w:val="00852485"/>
    <w:rsid w:val="008602A8"/>
    <w:rsid w:val="00872EE5"/>
    <w:rsid w:val="00877DB9"/>
    <w:rsid w:val="00892FBE"/>
    <w:rsid w:val="008B66A4"/>
    <w:rsid w:val="008B7616"/>
    <w:rsid w:val="008F0BA0"/>
    <w:rsid w:val="00917765"/>
    <w:rsid w:val="00922D6A"/>
    <w:rsid w:val="00963A6D"/>
    <w:rsid w:val="00967D0F"/>
    <w:rsid w:val="00976712"/>
    <w:rsid w:val="0099343D"/>
    <w:rsid w:val="009E5B8B"/>
    <w:rsid w:val="00A30C81"/>
    <w:rsid w:val="00A41A22"/>
    <w:rsid w:val="00A422E8"/>
    <w:rsid w:val="00A467E9"/>
    <w:rsid w:val="00A6232B"/>
    <w:rsid w:val="00A77E71"/>
    <w:rsid w:val="00A82EBC"/>
    <w:rsid w:val="00A85E16"/>
    <w:rsid w:val="00A92BD8"/>
    <w:rsid w:val="00AA0005"/>
    <w:rsid w:val="00AB6881"/>
    <w:rsid w:val="00AC22D0"/>
    <w:rsid w:val="00AC63A6"/>
    <w:rsid w:val="00AE546C"/>
    <w:rsid w:val="00AE675E"/>
    <w:rsid w:val="00AF3BE0"/>
    <w:rsid w:val="00B03D4C"/>
    <w:rsid w:val="00B24744"/>
    <w:rsid w:val="00B52A6A"/>
    <w:rsid w:val="00BE77E8"/>
    <w:rsid w:val="00C2355E"/>
    <w:rsid w:val="00C44021"/>
    <w:rsid w:val="00C635F8"/>
    <w:rsid w:val="00C7577D"/>
    <w:rsid w:val="00CB770D"/>
    <w:rsid w:val="00CE5FB4"/>
    <w:rsid w:val="00CF4345"/>
    <w:rsid w:val="00D01A21"/>
    <w:rsid w:val="00D04395"/>
    <w:rsid w:val="00D32CDD"/>
    <w:rsid w:val="00D44E97"/>
    <w:rsid w:val="00D901AB"/>
    <w:rsid w:val="00DA384A"/>
    <w:rsid w:val="00DF2D55"/>
    <w:rsid w:val="00E0557A"/>
    <w:rsid w:val="00E1151D"/>
    <w:rsid w:val="00E432BA"/>
    <w:rsid w:val="00E55005"/>
    <w:rsid w:val="00E67290"/>
    <w:rsid w:val="00E85424"/>
    <w:rsid w:val="00EF7B98"/>
    <w:rsid w:val="00F05DF7"/>
    <w:rsid w:val="00F06495"/>
    <w:rsid w:val="00F06A54"/>
    <w:rsid w:val="00F132A3"/>
    <w:rsid w:val="00F41FE6"/>
    <w:rsid w:val="00F679B2"/>
    <w:rsid w:val="00F70465"/>
    <w:rsid w:val="00F93BC9"/>
    <w:rsid w:val="00FB099A"/>
    <w:rsid w:val="00FB667C"/>
    <w:rsid w:val="00FC3626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5:docId w15:val="{EC419C13-CFED-42D5-B8F7-E9A117D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4D2"/>
    <w:pPr>
      <w:keepNext/>
      <w:outlineLvl w:val="0"/>
    </w:pPr>
    <w:rPr>
      <w:rFonts w:ascii="Tahoma" w:hAnsi="Tahoma" w:cs="Tahoma"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04D2"/>
    <w:pPr>
      <w:keepNext/>
      <w:jc w:val="center"/>
      <w:outlineLvl w:val="1"/>
    </w:pPr>
    <w:rPr>
      <w:rFonts w:ascii="Tahoma" w:hAnsi="Tahoma" w:cs="Tahoma"/>
      <w:i/>
      <w:iCs/>
      <w:sz w:val="5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A04D2"/>
    <w:pPr>
      <w:keepNext/>
      <w:jc w:val="center"/>
      <w:outlineLvl w:val="2"/>
    </w:pPr>
    <w:rPr>
      <w:rFonts w:ascii="Tahoma" w:hAnsi="Tahoma" w:cs="Tahoma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23F8"/>
  </w:style>
  <w:style w:type="paragraph" w:styleId="Zpat">
    <w:name w:val="footer"/>
    <w:basedOn w:val="Normln"/>
    <w:link w:val="ZpatChar"/>
    <w:uiPriority w:val="99"/>
    <w:semiHidden/>
    <w:unhideWhenUsed/>
    <w:rsid w:val="003A2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23F8"/>
  </w:style>
  <w:style w:type="paragraph" w:styleId="Textbubliny">
    <w:name w:val="Balloon Text"/>
    <w:basedOn w:val="Normln"/>
    <w:link w:val="TextbublinyChar"/>
    <w:uiPriority w:val="99"/>
    <w:semiHidden/>
    <w:unhideWhenUsed/>
    <w:rsid w:val="003A2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3F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34B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1A04D2"/>
    <w:rPr>
      <w:rFonts w:ascii="Tahoma" w:eastAsia="Times New Roman" w:hAnsi="Tahoma" w:cs="Tahoma"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04D2"/>
    <w:rPr>
      <w:rFonts w:ascii="Tahoma" w:eastAsia="Times New Roman" w:hAnsi="Tahoma" w:cs="Tahoma"/>
      <w:i/>
      <w:iCs/>
      <w:sz w:val="5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A04D2"/>
    <w:rPr>
      <w:rFonts w:ascii="Tahoma" w:eastAsia="Times New Roman" w:hAnsi="Tahoma" w:cs="Tahoma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623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6232B"/>
    <w:rPr>
      <w:rFonts w:ascii="Consolas" w:hAnsi="Consolas"/>
      <w:sz w:val="21"/>
      <w:szCs w:val="21"/>
    </w:rPr>
  </w:style>
  <w:style w:type="paragraph" w:customStyle="1" w:styleId="Default">
    <w:name w:val="Default"/>
    <w:rsid w:val="005A0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jugoslavska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letal\Dokumenty\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</TotalTime>
  <Pages>10</Pages>
  <Words>2512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</dc:creator>
  <cp:lastModifiedBy>Richard Feix</cp:lastModifiedBy>
  <cp:revision>2</cp:revision>
  <cp:lastPrinted>2020-11-23T13:07:00Z</cp:lastPrinted>
  <dcterms:created xsi:type="dcterms:W3CDTF">2022-03-28T05:31:00Z</dcterms:created>
  <dcterms:modified xsi:type="dcterms:W3CDTF">2022-03-28T05:31:00Z</dcterms:modified>
</cp:coreProperties>
</file>