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1F" w:rsidRPr="00FB3755" w:rsidRDefault="00B36B1F" w:rsidP="00B36B1F">
      <w:pPr>
        <w:outlineLvl w:val="0"/>
        <w:rPr>
          <w:rFonts w:ascii="Arial" w:hAnsi="Arial" w:cs="Arial"/>
          <w:b/>
          <w:sz w:val="28"/>
          <w:szCs w:val="28"/>
        </w:rPr>
      </w:pPr>
      <w:r w:rsidRPr="00FB3755">
        <w:rPr>
          <w:rFonts w:ascii="Arial" w:hAnsi="Arial" w:cs="Arial"/>
          <w:b/>
          <w:sz w:val="28"/>
          <w:szCs w:val="28"/>
        </w:rPr>
        <w:t>Vzdělávací oblast:     Jazyk a jazyková komunikace</w:t>
      </w:r>
    </w:p>
    <w:p w:rsidR="00B36B1F" w:rsidRPr="00FB3755" w:rsidRDefault="00B36B1F" w:rsidP="00B36B1F">
      <w:pPr>
        <w:outlineLvl w:val="0"/>
        <w:rPr>
          <w:rFonts w:ascii="Arial" w:hAnsi="Arial" w:cs="Arial"/>
          <w:b/>
          <w:sz w:val="28"/>
          <w:szCs w:val="28"/>
        </w:rPr>
      </w:pPr>
      <w:r w:rsidRPr="00FB3755">
        <w:rPr>
          <w:rFonts w:ascii="Arial" w:hAnsi="Arial" w:cs="Arial"/>
          <w:b/>
          <w:sz w:val="28"/>
          <w:szCs w:val="28"/>
        </w:rPr>
        <w:t>Vyučovací předmět:  Anglický jazyk</w:t>
      </w:r>
    </w:p>
    <w:p w:rsidR="00B36B1F" w:rsidRPr="00FB3755" w:rsidRDefault="00B36B1F" w:rsidP="00B36B1F">
      <w:pPr>
        <w:outlineLvl w:val="0"/>
        <w:rPr>
          <w:rFonts w:ascii="Arial" w:hAnsi="Arial" w:cs="Arial"/>
          <w:b/>
          <w:sz w:val="28"/>
          <w:szCs w:val="28"/>
        </w:rPr>
      </w:pPr>
    </w:p>
    <w:p w:rsidR="00B36B1F" w:rsidRDefault="00B36B1F" w:rsidP="00B36B1F">
      <w:pPr>
        <w:rPr>
          <w:b/>
          <w:sz w:val="28"/>
          <w:szCs w:val="28"/>
        </w:rPr>
      </w:pPr>
    </w:p>
    <w:p w:rsidR="00B36B1F" w:rsidRPr="001D4B0C" w:rsidRDefault="00B36B1F" w:rsidP="00B36B1F">
      <w:pPr>
        <w:outlineLvl w:val="0"/>
        <w:rPr>
          <w:u w:val="single"/>
        </w:rPr>
      </w:pPr>
      <w:r w:rsidRPr="001D4B0C">
        <w:rPr>
          <w:b/>
          <w:u w:val="single"/>
        </w:rPr>
        <w:t>Charakteristika vyučovacího předmětu</w:t>
      </w:r>
    </w:p>
    <w:p w:rsidR="00B36B1F" w:rsidRPr="001D4B0C" w:rsidRDefault="00B36B1F" w:rsidP="00B36B1F">
      <w:pPr>
        <w:rPr>
          <w:b/>
          <w:u w:val="single"/>
        </w:rPr>
      </w:pPr>
    </w:p>
    <w:p w:rsidR="00B36B1F" w:rsidRPr="001D4B0C" w:rsidRDefault="00B36B1F" w:rsidP="00B36B1F">
      <w:pPr>
        <w:rPr>
          <w:b/>
        </w:rPr>
      </w:pPr>
      <w:r w:rsidRPr="001D4B0C">
        <w:rPr>
          <w:b/>
        </w:rPr>
        <w:t xml:space="preserve">Obsahové, časové a organizační vymezení </w:t>
      </w:r>
    </w:p>
    <w:p w:rsidR="00B36B1F" w:rsidRPr="001D4B0C" w:rsidRDefault="00B36B1F" w:rsidP="00B36B1F"/>
    <w:p w:rsidR="00B36B1F" w:rsidRPr="001D4B0C" w:rsidRDefault="00B36B1F" w:rsidP="00B36B1F">
      <w:pPr>
        <w:outlineLvl w:val="0"/>
        <w:rPr>
          <w:b/>
        </w:rPr>
      </w:pPr>
      <w:r w:rsidRPr="001D4B0C">
        <w:rPr>
          <w:b/>
        </w:rPr>
        <w:t>Vzdělávací obsah předmětu</w:t>
      </w:r>
    </w:p>
    <w:p w:rsidR="00B36B1F" w:rsidRDefault="00B36B1F" w:rsidP="00B36B1F">
      <w:pPr>
        <w:numPr>
          <w:ilvl w:val="0"/>
          <w:numId w:val="1"/>
        </w:numPr>
      </w:pPr>
      <w:r w:rsidRPr="00F11EBE">
        <w:t>získávání zájmu</w:t>
      </w:r>
      <w:r>
        <w:t xml:space="preserve"> o studium cizího jazyka a vytváření pozitivního vztahu k tomuto předmětu</w:t>
      </w:r>
    </w:p>
    <w:p w:rsidR="00B36B1F" w:rsidRDefault="00B36B1F" w:rsidP="00B36B1F">
      <w:pPr>
        <w:numPr>
          <w:ilvl w:val="0"/>
          <w:numId w:val="1"/>
        </w:numPr>
      </w:pPr>
      <w:r>
        <w:t>osvojení potřebných jazykových znalostí a dovedností a k aktivnímu využití účinné komunikace v cizím jazyce</w:t>
      </w:r>
    </w:p>
    <w:p w:rsidR="00B36B1F" w:rsidRDefault="00B36B1F" w:rsidP="00B36B1F">
      <w:pPr>
        <w:numPr>
          <w:ilvl w:val="0"/>
          <w:numId w:val="1"/>
        </w:numPr>
      </w:pPr>
      <w:r>
        <w:t>získání schopnosti číst s porozuměním přiměřené texty v daném cizím jazyce</w:t>
      </w:r>
    </w:p>
    <w:p w:rsidR="00B36B1F" w:rsidRDefault="00B36B1F" w:rsidP="00B36B1F">
      <w:pPr>
        <w:numPr>
          <w:ilvl w:val="0"/>
          <w:numId w:val="1"/>
        </w:numPr>
      </w:pPr>
      <w:r>
        <w:t>porozumění přiměřeně náročnému ústnímu sdělení na úrovni osvojených znalostí</w:t>
      </w:r>
    </w:p>
    <w:p w:rsidR="00B36B1F" w:rsidRDefault="00B36B1F" w:rsidP="00B36B1F">
      <w:pPr>
        <w:numPr>
          <w:ilvl w:val="0"/>
          <w:numId w:val="1"/>
        </w:numPr>
      </w:pPr>
      <w:r>
        <w:t>poznání kultury zemí příslušné jazykové oblasti, vyhledání nejdůležitějších informací o zemích studovaného jazyka a k práci s nimi</w:t>
      </w:r>
    </w:p>
    <w:p w:rsidR="00B36B1F" w:rsidRDefault="00B36B1F" w:rsidP="00B36B1F">
      <w:pPr>
        <w:numPr>
          <w:ilvl w:val="0"/>
          <w:numId w:val="1"/>
        </w:numPr>
      </w:pPr>
      <w:r>
        <w:t>pochopení významu znalosti cizích jazyků pro osobní život, formování vzájemného porozumění mezi zeměmi, respektu a tolerance k odlišným kulturním hodnotám jiných národů.</w:t>
      </w:r>
    </w:p>
    <w:p w:rsidR="00B36B1F" w:rsidRPr="001D4B0C" w:rsidRDefault="00B36B1F" w:rsidP="00B36B1F">
      <w:pPr>
        <w:outlineLvl w:val="0"/>
        <w:rPr>
          <w:b/>
        </w:rPr>
      </w:pPr>
      <w:r w:rsidRPr="001D4B0C">
        <w:rPr>
          <w:b/>
        </w:rPr>
        <w:t>Formy realizace</w:t>
      </w:r>
    </w:p>
    <w:p w:rsidR="00B36B1F" w:rsidRDefault="00B36B1F" w:rsidP="00B36B1F">
      <w:r w:rsidRPr="001D4B0C">
        <w:rPr>
          <w:b/>
        </w:rPr>
        <w:t>Vyučovací hodina</w:t>
      </w:r>
      <w:r>
        <w:t xml:space="preserve"> – skupinové vyučování, dialogy, výklad, poslech, četba, reprodukce textu (písemná, ústní), samostatná </w:t>
      </w:r>
      <w:proofErr w:type="gramStart"/>
      <w:r>
        <w:t>práce(vyhledávání</w:t>
      </w:r>
      <w:proofErr w:type="gramEnd"/>
      <w:r>
        <w:t xml:space="preserve"> informací, práce se slovníkem), hry, soutěže, zpěv, krátkodobé projekty.</w:t>
      </w:r>
    </w:p>
    <w:p w:rsidR="00B36B1F" w:rsidRDefault="00B36B1F" w:rsidP="00B36B1F"/>
    <w:p w:rsidR="00B36B1F" w:rsidRPr="001D4B0C" w:rsidRDefault="00B36B1F" w:rsidP="00B36B1F">
      <w:pPr>
        <w:outlineLvl w:val="0"/>
      </w:pPr>
      <w:r w:rsidRPr="001D4B0C">
        <w:rPr>
          <w:b/>
        </w:rPr>
        <w:t>Časová dotace</w:t>
      </w:r>
    </w:p>
    <w:p w:rsidR="00B36B1F" w:rsidRDefault="00B36B1F" w:rsidP="00B36B1F">
      <w:r>
        <w:t>6. – 9. ročník    3 hodiny týdně</w:t>
      </w:r>
    </w:p>
    <w:p w:rsidR="00B36B1F" w:rsidRDefault="00B36B1F" w:rsidP="00B36B1F"/>
    <w:p w:rsidR="00B36B1F" w:rsidRDefault="00B36B1F" w:rsidP="00B36B1F">
      <w:pPr>
        <w:ind w:left="360"/>
      </w:pPr>
    </w:p>
    <w:p w:rsidR="00B36B1F" w:rsidRDefault="00B36B1F" w:rsidP="00B36B1F">
      <w:pPr>
        <w:outlineLvl w:val="0"/>
      </w:pPr>
      <w:r w:rsidRPr="001D4B0C">
        <w:rPr>
          <w:b/>
        </w:rPr>
        <w:t>Místo realizace</w:t>
      </w:r>
      <w:r>
        <w:rPr>
          <w:b/>
          <w:sz w:val="28"/>
          <w:szCs w:val="28"/>
        </w:rPr>
        <w:t xml:space="preserve"> </w:t>
      </w:r>
      <w:r>
        <w:t>v jazykové učebně a v kmenových třídách</w:t>
      </w:r>
    </w:p>
    <w:p w:rsidR="00B36B1F" w:rsidRDefault="00B36B1F" w:rsidP="00B36B1F"/>
    <w:p w:rsidR="00B36B1F" w:rsidRPr="00797CD7" w:rsidRDefault="00B36B1F" w:rsidP="00B36B1F">
      <w:pPr>
        <w:outlineLvl w:val="0"/>
      </w:pPr>
      <w:r w:rsidRPr="001D4B0C">
        <w:rPr>
          <w:b/>
        </w:rPr>
        <w:t>Dělení</w:t>
      </w:r>
      <w:r>
        <w:rPr>
          <w:b/>
          <w:sz w:val="28"/>
          <w:szCs w:val="28"/>
        </w:rPr>
        <w:t xml:space="preserve"> </w:t>
      </w:r>
      <w:r w:rsidRPr="00797CD7">
        <w:t>– na skupiny v rámci ročníku</w:t>
      </w:r>
    </w:p>
    <w:p w:rsidR="00B36B1F" w:rsidRDefault="00B36B1F" w:rsidP="00B36B1F"/>
    <w:p w:rsidR="00B36B1F" w:rsidRDefault="00B36B1F" w:rsidP="00B36B1F"/>
    <w:p w:rsidR="00B36B1F" w:rsidRPr="00A02B25" w:rsidRDefault="00B36B1F" w:rsidP="00B36B1F">
      <w:pPr>
        <w:outlineLvl w:val="0"/>
        <w:rPr>
          <w:b/>
          <w:bCs/>
          <w:u w:val="single"/>
        </w:rPr>
      </w:pPr>
      <w:r w:rsidRPr="00A02B25">
        <w:rPr>
          <w:b/>
          <w:bCs/>
          <w:u w:val="single"/>
        </w:rPr>
        <w:t>Výchovné a vzdělávací strategie pro rozvoj klíčových kompetencí</w:t>
      </w:r>
    </w:p>
    <w:p w:rsidR="00B36B1F" w:rsidRDefault="00B36B1F" w:rsidP="00B36B1F">
      <w:pPr>
        <w:rPr>
          <w:b/>
          <w:bCs/>
        </w:rPr>
      </w:pPr>
    </w:p>
    <w:p w:rsidR="00B36B1F" w:rsidRDefault="00B36B1F" w:rsidP="00B36B1F">
      <w:r w:rsidRPr="005A5243">
        <w:t xml:space="preserve">Výchovné a vzdělávací strategie učebnice </w:t>
      </w:r>
      <w:r>
        <w:t>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následující klíčové kompetence:</w:t>
      </w:r>
    </w:p>
    <w:p w:rsidR="00B36B1F" w:rsidRDefault="00B36B1F" w:rsidP="00B36B1F"/>
    <w:p w:rsidR="00B36B1F" w:rsidRDefault="00B36B1F" w:rsidP="00B36B1F">
      <w:pPr>
        <w:outlineLvl w:val="0"/>
        <w:rPr>
          <w:u w:val="single"/>
        </w:rPr>
      </w:pPr>
    </w:p>
    <w:p w:rsidR="00B36B1F" w:rsidRDefault="00B36B1F" w:rsidP="00B36B1F">
      <w:pPr>
        <w:outlineLvl w:val="0"/>
        <w:rPr>
          <w:u w:val="single"/>
        </w:rPr>
      </w:pPr>
      <w:r>
        <w:rPr>
          <w:u w:val="single"/>
        </w:rPr>
        <w:t>Kompetence k učení</w:t>
      </w:r>
    </w:p>
    <w:p w:rsidR="00B36B1F" w:rsidRDefault="00B36B1F" w:rsidP="00B36B1F">
      <w:r>
        <w:tab/>
      </w:r>
    </w:p>
    <w:p w:rsidR="00B36B1F" w:rsidRDefault="00B36B1F" w:rsidP="00B36B1F">
      <w:pPr>
        <w:ind w:left="708"/>
      </w:pPr>
      <w:r>
        <w:t>Žák analyzuje a procvičuje novou gramatiku v kontextu psaného nebo slyšeného textu a je tak veden k pochopení látky kognitivním způsobem;</w:t>
      </w:r>
    </w:p>
    <w:p w:rsidR="00B36B1F" w:rsidRDefault="00B36B1F" w:rsidP="00B36B1F">
      <w:pPr>
        <w:ind w:firstLine="708"/>
      </w:pPr>
      <w:r>
        <w:t>Žák rozvíjí své schopnosti porozumět slyšenému textu na písních a básničkách;</w:t>
      </w:r>
    </w:p>
    <w:p w:rsidR="00B36B1F" w:rsidRDefault="00B36B1F" w:rsidP="00B36B1F">
      <w:pPr>
        <w:ind w:left="708"/>
      </w:pPr>
      <w:r>
        <w:t>Učitel pravidelně sleduje pokrok žáka a přizpůsobí výuku případnému opakování nepochopené či nezažité látky;</w:t>
      </w:r>
    </w:p>
    <w:p w:rsidR="00B36B1F" w:rsidRPr="000D6EC5" w:rsidRDefault="00B36B1F" w:rsidP="00B36B1F">
      <w:pPr>
        <w:ind w:firstLine="708"/>
      </w:pPr>
    </w:p>
    <w:p w:rsidR="00B36B1F" w:rsidRDefault="00B36B1F" w:rsidP="00B36B1F">
      <w:pPr>
        <w:outlineLvl w:val="0"/>
        <w:rPr>
          <w:u w:val="single"/>
        </w:rPr>
      </w:pPr>
    </w:p>
    <w:p w:rsidR="00B36B1F" w:rsidRDefault="00B36B1F" w:rsidP="00B36B1F">
      <w:pPr>
        <w:outlineLvl w:val="0"/>
        <w:rPr>
          <w:u w:val="single"/>
        </w:rPr>
      </w:pPr>
    </w:p>
    <w:p w:rsidR="00B36B1F" w:rsidRDefault="00B36B1F" w:rsidP="00B36B1F">
      <w:pPr>
        <w:outlineLvl w:val="0"/>
        <w:rPr>
          <w:u w:val="single"/>
        </w:rPr>
      </w:pPr>
      <w:r>
        <w:rPr>
          <w:u w:val="single"/>
        </w:rPr>
        <w:t>Kompetence k řešení problémů</w:t>
      </w:r>
    </w:p>
    <w:p w:rsidR="00B36B1F" w:rsidRDefault="00B36B1F" w:rsidP="00B36B1F">
      <w:pPr>
        <w:rPr>
          <w:u w:val="single"/>
        </w:rPr>
      </w:pPr>
    </w:p>
    <w:p w:rsidR="00B36B1F" w:rsidRDefault="00B36B1F" w:rsidP="00B36B1F">
      <w:pPr>
        <w:ind w:firstLine="708"/>
      </w:pPr>
      <w:r>
        <w:t>Žák pracuje na projektech, při kterých využívá znalostí z jiných předmětů;</w:t>
      </w:r>
    </w:p>
    <w:p w:rsidR="00B36B1F" w:rsidRDefault="00B36B1F" w:rsidP="00B36B1F">
      <w:pPr>
        <w:ind w:firstLine="708"/>
      </w:pPr>
      <w:r>
        <w:t>Žák odhaduje pokračování kontextu na základě nabízených obrázků;</w:t>
      </w:r>
    </w:p>
    <w:p w:rsidR="00B36B1F" w:rsidRDefault="00B36B1F" w:rsidP="00B36B1F">
      <w:pPr>
        <w:ind w:left="708"/>
      </w:pPr>
      <w:r>
        <w:t>Učitel podněcuje aktivity a zadává úkoly, při kterých učí žáky vyhledat informace z různých zdrojů;</w:t>
      </w:r>
    </w:p>
    <w:p w:rsidR="00B36B1F" w:rsidRPr="000D6EC5" w:rsidRDefault="00B36B1F" w:rsidP="00B36B1F">
      <w:pPr>
        <w:ind w:left="708"/>
      </w:pPr>
      <w:r>
        <w:t>Učitel nechává rozhodování mezi kvalitou a kvantitou obsahu projektu na žákovi;</w:t>
      </w:r>
    </w:p>
    <w:p w:rsidR="00B36B1F" w:rsidRDefault="00B36B1F" w:rsidP="00B36B1F">
      <w:pPr>
        <w:rPr>
          <w:u w:val="single"/>
        </w:rPr>
      </w:pPr>
    </w:p>
    <w:p w:rsidR="00B36B1F" w:rsidRDefault="00B36B1F" w:rsidP="00B36B1F">
      <w:pPr>
        <w:outlineLvl w:val="0"/>
        <w:rPr>
          <w:u w:val="single"/>
        </w:rPr>
      </w:pPr>
      <w:r>
        <w:rPr>
          <w:u w:val="single"/>
        </w:rPr>
        <w:t>Kompetence komunikativní</w:t>
      </w:r>
    </w:p>
    <w:p w:rsidR="00B36B1F" w:rsidRDefault="00B36B1F" w:rsidP="00B36B1F">
      <w:pPr>
        <w:rPr>
          <w:u w:val="single"/>
        </w:rPr>
      </w:pPr>
    </w:p>
    <w:p w:rsidR="00B36B1F" w:rsidRDefault="00B36B1F" w:rsidP="00B36B1F">
      <w:pPr>
        <w:ind w:left="708"/>
      </w:pPr>
      <w:r>
        <w:t xml:space="preserve">Žák procvičuje gramatické struktury a slovní zásobu dramatizací reálných situací a je tím veden k efektivnímu a logickému vyjadřování se; </w:t>
      </w:r>
    </w:p>
    <w:p w:rsidR="00B36B1F" w:rsidRDefault="00B36B1F" w:rsidP="00B36B1F">
      <w:pPr>
        <w:ind w:left="708"/>
      </w:pPr>
      <w:r>
        <w:t>Žák sděluje informace o sobě prostřednictvím projektů;</w:t>
      </w:r>
    </w:p>
    <w:p w:rsidR="00B36B1F" w:rsidRDefault="00B36B1F" w:rsidP="00B36B1F">
      <w:pPr>
        <w:ind w:left="708"/>
      </w:pPr>
      <w:r>
        <w:t>Učitel poskytuje žákům prostor k vyprávění o sobě, svých blízkých, svém okolí a o svém světě;</w:t>
      </w:r>
    </w:p>
    <w:p w:rsidR="00B36B1F" w:rsidRPr="000D6EC5" w:rsidRDefault="00B36B1F" w:rsidP="00B36B1F">
      <w:pPr>
        <w:ind w:left="708"/>
      </w:pPr>
      <w:r>
        <w:t>Učitel zařazuje do výuky odlehčující činnosti, například hry, soutěže, hádanky, kterými tak navozuje tvůrčí a přátelskou atmosféru ve třídě;</w:t>
      </w:r>
    </w:p>
    <w:p w:rsidR="00B36B1F" w:rsidRDefault="00B36B1F" w:rsidP="00B36B1F">
      <w:pPr>
        <w:rPr>
          <w:u w:val="single"/>
        </w:rPr>
      </w:pPr>
    </w:p>
    <w:p w:rsidR="00B36B1F" w:rsidRDefault="00B36B1F" w:rsidP="00B36B1F">
      <w:pPr>
        <w:outlineLvl w:val="0"/>
        <w:rPr>
          <w:u w:val="single"/>
        </w:rPr>
      </w:pPr>
      <w:r>
        <w:rPr>
          <w:u w:val="single"/>
        </w:rPr>
        <w:t>Kompetence sociální a personální</w:t>
      </w:r>
    </w:p>
    <w:p w:rsidR="00B36B1F" w:rsidRDefault="00B36B1F" w:rsidP="00B36B1F">
      <w:pPr>
        <w:ind w:firstLine="708"/>
      </w:pPr>
    </w:p>
    <w:p w:rsidR="00B36B1F" w:rsidRDefault="00B36B1F" w:rsidP="00B36B1F">
      <w:pPr>
        <w:ind w:firstLine="708"/>
      </w:pPr>
      <w:r>
        <w:t>Žák pracuje na párových a týmových úkolech;</w:t>
      </w:r>
    </w:p>
    <w:p w:rsidR="00B36B1F" w:rsidRPr="000D6EC5" w:rsidRDefault="00B36B1F" w:rsidP="00B36B1F">
      <w:pPr>
        <w:ind w:left="708"/>
      </w:pPr>
      <w:r>
        <w:t>Žák vypracovává projekty, ve kterých vyjadřuje sebe sama v prostředí jemu známém a blízkém a které následně prezentuje před spolužáky;</w:t>
      </w:r>
    </w:p>
    <w:p w:rsidR="00B36B1F" w:rsidRDefault="00B36B1F" w:rsidP="00B36B1F">
      <w:r>
        <w:tab/>
        <w:t>Učitel přizpůsobuje výuku individuálním potřebám a schopnostem žáka;</w:t>
      </w:r>
    </w:p>
    <w:p w:rsidR="00B36B1F" w:rsidRDefault="00B36B1F" w:rsidP="00B36B1F">
      <w:pPr>
        <w:ind w:left="708"/>
      </w:pPr>
      <w:r>
        <w:t>Učitel zadává skupinové práce tak, aby se při činnosti na dalším úkolu sešli jiní žáci a zvykli si tak na vzájemnou spolupráci a styl práce;</w:t>
      </w:r>
    </w:p>
    <w:p w:rsidR="00B36B1F" w:rsidRPr="00A07747" w:rsidRDefault="00B36B1F" w:rsidP="00B36B1F"/>
    <w:p w:rsidR="00B36B1F" w:rsidRDefault="00B36B1F" w:rsidP="00B36B1F">
      <w:pPr>
        <w:outlineLvl w:val="0"/>
        <w:rPr>
          <w:u w:val="single"/>
        </w:rPr>
      </w:pPr>
      <w:r>
        <w:rPr>
          <w:u w:val="single"/>
        </w:rPr>
        <w:t>Kompetenci občanskou</w:t>
      </w:r>
    </w:p>
    <w:p w:rsidR="00B36B1F" w:rsidRDefault="00B36B1F" w:rsidP="00B36B1F">
      <w:pPr>
        <w:rPr>
          <w:u w:val="single"/>
        </w:rPr>
      </w:pPr>
    </w:p>
    <w:p w:rsidR="00B36B1F" w:rsidRPr="000D6EC5" w:rsidRDefault="00B36B1F" w:rsidP="00B36B1F">
      <w:pPr>
        <w:ind w:firstLine="708"/>
      </w:pPr>
      <w:r>
        <w:t>Žák je veden k zodpovědnosti za vlastní učení kontrolními testy v pracovním sešitě;</w:t>
      </w:r>
    </w:p>
    <w:p w:rsidR="00B36B1F" w:rsidRDefault="00B36B1F" w:rsidP="00B36B1F">
      <w:r>
        <w:tab/>
        <w:t>Žák prezentuje výsledky skupinové práce;</w:t>
      </w:r>
    </w:p>
    <w:p w:rsidR="00B36B1F" w:rsidRDefault="00B36B1F" w:rsidP="00B36B1F">
      <w:pPr>
        <w:ind w:left="708"/>
      </w:pPr>
      <w:r>
        <w:t>Učitel shromažďuje materiály potřebné k realizaci projektů žáků od žáků samotných a vede je tak k vzájemnému poskytování pomoci;</w:t>
      </w:r>
    </w:p>
    <w:p w:rsidR="00B36B1F" w:rsidRDefault="00B36B1F" w:rsidP="00B36B1F">
      <w:pPr>
        <w:ind w:left="708"/>
      </w:pPr>
      <w:r>
        <w:t>Učitel nechává žáky pracovat svým tempem a projevovat se svým vlastním způsobem a vyžaduje od nich zodpovědnost za vlastní projevy;</w:t>
      </w:r>
    </w:p>
    <w:p w:rsidR="00B36B1F" w:rsidRPr="00A07747" w:rsidRDefault="00B36B1F" w:rsidP="00B36B1F"/>
    <w:p w:rsidR="00B36B1F" w:rsidRDefault="00B36B1F" w:rsidP="00B36B1F">
      <w:pPr>
        <w:outlineLvl w:val="0"/>
        <w:rPr>
          <w:u w:val="single"/>
        </w:rPr>
      </w:pPr>
      <w:r>
        <w:rPr>
          <w:u w:val="single"/>
        </w:rPr>
        <w:t>Kompetenci pracovní</w:t>
      </w:r>
    </w:p>
    <w:p w:rsidR="00B36B1F" w:rsidRDefault="00B36B1F" w:rsidP="00B36B1F">
      <w:pPr>
        <w:rPr>
          <w:u w:val="single"/>
        </w:rPr>
      </w:pPr>
    </w:p>
    <w:p w:rsidR="00B36B1F" w:rsidRPr="000D6EC5" w:rsidRDefault="00B36B1F" w:rsidP="00B36B1F">
      <w:pPr>
        <w:ind w:left="708"/>
      </w:pPr>
      <w:r>
        <w:t>Žák pracuje na úkolech, při kterých projeví svou iniciativu, představivost, znalosti a schopnosti spolupracovat s ostatními;</w:t>
      </w:r>
    </w:p>
    <w:p w:rsidR="00B36B1F" w:rsidRPr="00532E3D" w:rsidRDefault="00B36B1F" w:rsidP="00B36B1F">
      <w:pPr>
        <w:ind w:left="705"/>
      </w:pPr>
      <w:r>
        <w:t>Učitel používá různé techniky opakovaně a pravidelně, aby si žák zvykl na jistý druh práce a učení;</w:t>
      </w:r>
    </w:p>
    <w:p w:rsidR="00B36B1F" w:rsidRDefault="00B36B1F" w:rsidP="00B36B1F">
      <w:pPr>
        <w:ind w:left="708"/>
      </w:pPr>
      <w:r>
        <w:t>Učitel požaduje po žácích vypracovat si osnovu projektu a sumarizaci znalostí k tématu před jeho realizací;</w:t>
      </w:r>
    </w:p>
    <w:p w:rsidR="00B36B1F" w:rsidRDefault="00B36B1F" w:rsidP="00B36B1F">
      <w:pPr>
        <w:ind w:left="708"/>
      </w:pPr>
    </w:p>
    <w:p w:rsidR="00B36B1F" w:rsidRDefault="00B36B1F" w:rsidP="00B36B1F">
      <w:pPr>
        <w:shd w:val="clear" w:color="auto" w:fill="FFFFFF"/>
        <w:spacing w:line="408" w:lineRule="atLeast"/>
        <w:rPr>
          <w:b/>
          <w:bCs/>
          <w:u w:val="single"/>
        </w:rPr>
      </w:pPr>
    </w:p>
    <w:p w:rsidR="00B36B1F" w:rsidRDefault="00B36B1F" w:rsidP="00B36B1F">
      <w:pPr>
        <w:shd w:val="clear" w:color="auto" w:fill="FFFFFF"/>
        <w:spacing w:line="408" w:lineRule="atLeast"/>
        <w:rPr>
          <w:b/>
          <w:bCs/>
          <w:u w:val="single"/>
        </w:rPr>
      </w:pPr>
    </w:p>
    <w:p w:rsidR="00B36B1F" w:rsidRPr="00B36B1F" w:rsidRDefault="00B36B1F" w:rsidP="00B36B1F">
      <w:pPr>
        <w:shd w:val="clear" w:color="auto" w:fill="FFFFFF"/>
        <w:spacing w:line="408" w:lineRule="atLeast"/>
        <w:rPr>
          <w:u w:val="single"/>
        </w:rPr>
      </w:pPr>
      <w:r w:rsidRPr="00B36B1F">
        <w:rPr>
          <w:bCs/>
          <w:u w:val="single"/>
        </w:rPr>
        <w:lastRenderedPageBreak/>
        <w:t>Kompetence digitální</w:t>
      </w:r>
    </w:p>
    <w:p w:rsidR="00B36B1F" w:rsidRPr="00FB36A2" w:rsidRDefault="00B36B1F" w:rsidP="00B36B1F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</w:pPr>
      <w:r w:rsidRPr="00FB36A2">
        <w:t xml:space="preserve">vedeme žáky k </w:t>
      </w:r>
      <w:bookmarkStart w:id="0" w:name="_Hlk101703243"/>
      <w:r w:rsidRPr="00FB36A2">
        <w:t>vyh</w:t>
      </w:r>
      <w:bookmarkStart w:id="1" w:name="_GoBack"/>
      <w:bookmarkEnd w:id="1"/>
      <w:r w:rsidRPr="00FB36A2">
        <w:t xml:space="preserve">ledávání a zpracování informací, samostatnému </w:t>
      </w:r>
      <w:bookmarkStart w:id="2" w:name="_Hlk101697466"/>
      <w:r w:rsidRPr="00FB36A2">
        <w:t>vyhledávání a snaze posoudit důvěryhodnost cizojazyčného informačního zdroje</w:t>
      </w:r>
    </w:p>
    <w:bookmarkEnd w:id="0"/>
    <w:bookmarkEnd w:id="2"/>
    <w:p w:rsidR="00B36B1F" w:rsidRPr="00FB36A2" w:rsidRDefault="00B36B1F" w:rsidP="00B36B1F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</w:pPr>
      <w:r w:rsidRPr="00FB36A2">
        <w:t xml:space="preserve">vedeme žáky k </w:t>
      </w:r>
      <w:bookmarkStart w:id="3" w:name="_Hlk101697574"/>
      <w:r w:rsidRPr="00FB36A2">
        <w:t xml:space="preserve">dalšímu digitálnímu zpracovávání, ukládání, zálohování a sdílení získaných informací a </w:t>
      </w:r>
      <w:bookmarkStart w:id="4" w:name="_Hlk101703491"/>
      <w:r w:rsidRPr="00FB36A2">
        <w:t>vytváření digitálního obsahu</w:t>
      </w:r>
      <w:bookmarkEnd w:id="3"/>
      <w:r w:rsidRPr="00FB36A2">
        <w:t>, případně bez opory o jiné zdroje (např. vlastní video nebo prezentace vlastních fotografií)</w:t>
      </w:r>
    </w:p>
    <w:p w:rsidR="00B36B1F" w:rsidRPr="00FB36A2" w:rsidRDefault="00B36B1F" w:rsidP="00B36B1F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</w:pPr>
      <w:bookmarkStart w:id="5" w:name="_Hlk101703325"/>
      <w:bookmarkEnd w:id="4"/>
      <w:r w:rsidRPr="00FB36A2">
        <w:t xml:space="preserve">vedeme žáky k </w:t>
      </w:r>
      <w:bookmarkStart w:id="6" w:name="_Hlk101697506"/>
      <w:r w:rsidRPr="00FB36A2">
        <w:t>uvědomování si existence autorského zákona a k osvojování si zvyku uvádět bibliografické zdroje při šíření informací jiných autorů</w:t>
      </w:r>
      <w:bookmarkEnd w:id="6"/>
    </w:p>
    <w:bookmarkEnd w:id="5"/>
    <w:p w:rsidR="00B36B1F" w:rsidRPr="00FB36A2" w:rsidRDefault="00B36B1F" w:rsidP="00B36B1F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</w:pPr>
      <w:r w:rsidRPr="00FB36A2">
        <w:t xml:space="preserve">vedeme žáky </w:t>
      </w:r>
      <w:bookmarkStart w:id="7" w:name="_Hlk101703103"/>
      <w:r w:rsidRPr="00FB36A2">
        <w:t xml:space="preserve">k práci </w:t>
      </w:r>
      <w:bookmarkStart w:id="8" w:name="_Hlk101697239"/>
      <w:r w:rsidRPr="00FB36A2">
        <w:t>s vybranými internetovými aplikacemi, které jsou určeny pro studium cizího jazyka, k jejich používání, např. využívání online slovníků</w:t>
      </w:r>
    </w:p>
    <w:bookmarkEnd w:id="7"/>
    <w:bookmarkEnd w:id="8"/>
    <w:p w:rsidR="00B36B1F" w:rsidRPr="00FB36A2" w:rsidRDefault="00B36B1F" w:rsidP="00B36B1F">
      <w:pPr>
        <w:numPr>
          <w:ilvl w:val="0"/>
          <w:numId w:val="2"/>
        </w:numPr>
        <w:shd w:val="clear" w:color="auto" w:fill="FFFFFF"/>
        <w:spacing w:before="100" w:beforeAutospacing="1" w:after="150" w:line="408" w:lineRule="atLeast"/>
      </w:pPr>
      <w:r w:rsidRPr="00FB36A2">
        <w:t xml:space="preserve">vedeme žáky k </w:t>
      </w:r>
      <w:bookmarkStart w:id="9" w:name="_Hlk101697303"/>
      <w:r w:rsidRPr="00FB36A2">
        <w:t>využívání odpovídajících čtenářských strategií vhodných pro digitální čtení a k práci (čtení) v prostředí elektronické obrazovky (posouvání řádků, stránek) a k další práci s textem a informacemi</w:t>
      </w:r>
    </w:p>
    <w:bookmarkEnd w:id="9"/>
    <w:p w:rsidR="00B36B1F" w:rsidRPr="00FB36A2" w:rsidRDefault="00B36B1F" w:rsidP="00B36B1F">
      <w:pPr>
        <w:numPr>
          <w:ilvl w:val="0"/>
          <w:numId w:val="2"/>
        </w:numPr>
        <w:shd w:val="clear" w:color="auto" w:fill="FFFFFF"/>
        <w:spacing w:line="408" w:lineRule="atLeast"/>
      </w:pPr>
      <w:r w:rsidRPr="00FB36A2">
        <w:t>vedeme žáky k práci s klávesnicí pro další cizí jazyky, k formulování písemného vyjádření různými formami</w:t>
      </w:r>
    </w:p>
    <w:p w:rsidR="00B36B1F" w:rsidRDefault="00B36B1F" w:rsidP="00B36B1F">
      <w:pPr>
        <w:ind w:left="708"/>
      </w:pPr>
    </w:p>
    <w:p w:rsidR="00B36B1F" w:rsidRDefault="00B36B1F" w:rsidP="00B36B1F">
      <w:pPr>
        <w:ind w:left="708"/>
      </w:pPr>
    </w:p>
    <w:p w:rsidR="00B36B1F" w:rsidRPr="000D6EC5" w:rsidRDefault="00B36B1F" w:rsidP="00B36B1F">
      <w:r w:rsidRPr="00A02B25">
        <w:rPr>
          <w:b/>
          <w:u w:val="single"/>
        </w:rPr>
        <w:t>Přehled průřezových témat</w:t>
      </w:r>
      <w:r>
        <w:t xml:space="preserve"> je uveden v učebních osnovách vždy na konci ročníku.</w:t>
      </w:r>
    </w:p>
    <w:p w:rsidR="00837A17" w:rsidRDefault="00B36B1F"/>
    <w:sectPr w:rsidR="0083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6E72"/>
    <w:multiLevelType w:val="hybridMultilevel"/>
    <w:tmpl w:val="B68EFDCA"/>
    <w:lvl w:ilvl="0" w:tplc="15327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576D0"/>
    <w:multiLevelType w:val="multilevel"/>
    <w:tmpl w:val="DB54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13"/>
    <w:rsid w:val="00070C13"/>
    <w:rsid w:val="00072B3B"/>
    <w:rsid w:val="00B36B1F"/>
    <w:rsid w:val="00C2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5EFC"/>
  <w15:chartTrackingRefBased/>
  <w15:docId w15:val="{9B382E2D-7C06-46CB-AB4E-B59DA16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Stašková</dc:creator>
  <cp:keywords/>
  <dc:description/>
  <cp:lastModifiedBy>Ivana Stašková</cp:lastModifiedBy>
  <cp:revision>2</cp:revision>
  <dcterms:created xsi:type="dcterms:W3CDTF">2022-04-26T08:39:00Z</dcterms:created>
  <dcterms:modified xsi:type="dcterms:W3CDTF">2022-04-26T08:40:00Z</dcterms:modified>
</cp:coreProperties>
</file>