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2F" w:rsidRPr="004C1416" w:rsidRDefault="00464B2F" w:rsidP="00464B2F">
      <w:pPr>
        <w:jc w:val="both"/>
        <w:rPr>
          <w:rFonts w:ascii="Arial" w:hAnsi="Arial" w:cs="Arial"/>
          <w:b/>
          <w:sz w:val="28"/>
          <w:szCs w:val="28"/>
        </w:rPr>
      </w:pPr>
      <w:r w:rsidRPr="004C1416">
        <w:rPr>
          <w:rFonts w:ascii="Arial" w:hAnsi="Arial" w:cs="Arial"/>
          <w:b/>
          <w:sz w:val="28"/>
          <w:szCs w:val="28"/>
        </w:rPr>
        <w:t>Vzdělávací oblast:      Jazyk a jazyková komunikace</w:t>
      </w:r>
    </w:p>
    <w:p w:rsidR="00464B2F" w:rsidRPr="004C1416" w:rsidRDefault="00464B2F" w:rsidP="00464B2F">
      <w:pPr>
        <w:jc w:val="both"/>
        <w:rPr>
          <w:rFonts w:ascii="Arial" w:hAnsi="Arial" w:cs="Arial"/>
          <w:b/>
          <w:sz w:val="28"/>
          <w:szCs w:val="28"/>
        </w:rPr>
      </w:pPr>
      <w:r w:rsidRPr="004C1416">
        <w:rPr>
          <w:rFonts w:ascii="Arial" w:hAnsi="Arial" w:cs="Arial"/>
          <w:b/>
          <w:sz w:val="28"/>
          <w:szCs w:val="28"/>
        </w:rPr>
        <w:t>Vyučovací předmět:   Český jazyk a literatura</w:t>
      </w:r>
    </w:p>
    <w:p w:rsidR="00464B2F" w:rsidRDefault="00464B2F" w:rsidP="00464B2F">
      <w:pPr>
        <w:outlineLvl w:val="0"/>
        <w:rPr>
          <w:b/>
          <w:sz w:val="28"/>
          <w:szCs w:val="28"/>
        </w:rPr>
      </w:pPr>
    </w:p>
    <w:p w:rsidR="00464B2F" w:rsidRDefault="00464B2F" w:rsidP="00464B2F">
      <w:pPr>
        <w:outlineLvl w:val="0"/>
        <w:rPr>
          <w:b/>
          <w:sz w:val="28"/>
          <w:szCs w:val="28"/>
        </w:rPr>
      </w:pPr>
    </w:p>
    <w:p w:rsidR="00464B2F" w:rsidRPr="00DC59EE" w:rsidRDefault="00464B2F" w:rsidP="00464B2F">
      <w:pPr>
        <w:outlineLvl w:val="0"/>
        <w:rPr>
          <w:b/>
          <w:u w:val="single"/>
        </w:rPr>
      </w:pPr>
      <w:r w:rsidRPr="00DC59EE">
        <w:rPr>
          <w:b/>
          <w:u w:val="single"/>
        </w:rPr>
        <w:t xml:space="preserve">Charakteristika vyučovacího předmětu </w:t>
      </w:r>
    </w:p>
    <w:p w:rsidR="00464B2F" w:rsidRPr="00DC59EE" w:rsidRDefault="00464B2F" w:rsidP="00464B2F">
      <w:pPr>
        <w:jc w:val="both"/>
        <w:rPr>
          <w:b/>
          <w:u w:val="single"/>
        </w:rPr>
      </w:pPr>
    </w:p>
    <w:p w:rsidR="00464B2F" w:rsidRDefault="00464B2F" w:rsidP="00464B2F">
      <w:pPr>
        <w:jc w:val="both"/>
        <w:rPr>
          <w:b/>
        </w:rPr>
      </w:pPr>
      <w:r>
        <w:rPr>
          <w:b/>
        </w:rPr>
        <w:t>Obsahové, časové a organizační vymezení</w:t>
      </w:r>
    </w:p>
    <w:p w:rsidR="00464B2F" w:rsidRDefault="00464B2F" w:rsidP="00464B2F">
      <w:pPr>
        <w:jc w:val="both"/>
      </w:pPr>
      <w:r>
        <w:tab/>
        <w:t xml:space="preserve">Vyučovací předmět </w:t>
      </w:r>
      <w:r w:rsidRPr="0041787C">
        <w:rPr>
          <w:b/>
        </w:rPr>
        <w:t xml:space="preserve">český jazyk a literatura </w:t>
      </w:r>
      <w:r>
        <w:t>se vyučuje jako samostatný předmět</w:t>
      </w:r>
    </w:p>
    <w:p w:rsidR="00464B2F" w:rsidRDefault="00464B2F" w:rsidP="00464B2F">
      <w:pPr>
        <w:jc w:val="both"/>
      </w:pPr>
      <w:r>
        <w:tab/>
      </w:r>
      <w:r>
        <w:tab/>
        <w:t>v 6. a 7. ročníku -  4 hodiny týdně</w:t>
      </w:r>
    </w:p>
    <w:p w:rsidR="00464B2F" w:rsidRDefault="00464B2F" w:rsidP="00464B2F">
      <w:pPr>
        <w:jc w:val="both"/>
      </w:pPr>
      <w:r>
        <w:tab/>
      </w:r>
      <w:r>
        <w:tab/>
        <w:t>v 8. a 9. ročníku - 5 hodin týdně.</w:t>
      </w:r>
    </w:p>
    <w:p w:rsidR="00464B2F" w:rsidRDefault="00464B2F" w:rsidP="00464B2F">
      <w:pPr>
        <w:ind w:left="1416" w:hanging="696"/>
        <w:jc w:val="both"/>
      </w:pP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r>
        <w:rPr>
          <w:b/>
        </w:rPr>
        <w:t>Vzdělávání ve vyučovacím předmětu český jazyk a literatura je zaměřeno na:</w:t>
      </w:r>
    </w:p>
    <w:p w:rsidR="00464B2F" w:rsidRDefault="00464B2F" w:rsidP="00464B2F">
      <w:pPr>
        <w:ind w:firstLine="708"/>
        <w:jc w:val="both"/>
      </w:pPr>
      <w:r>
        <w:rPr>
          <w:b/>
        </w:rPr>
        <w:t xml:space="preserve">- </w:t>
      </w:r>
      <w:r>
        <w:t>rozvíjení kultivovaného písemného i ústního projevu</w:t>
      </w:r>
    </w:p>
    <w:p w:rsidR="00464B2F" w:rsidRDefault="00464B2F" w:rsidP="00464B2F">
      <w:pPr>
        <w:pStyle w:val="TextodstavecRVPZV11bZarovnatdoblokuPrvndek1cmPed6b"/>
        <w:ind w:firstLine="720"/>
      </w:pPr>
      <w:r>
        <w:t>- vyjádření reakcí a pocitů</w:t>
      </w:r>
      <w:r w:rsidRPr="00C928F5">
        <w:t xml:space="preserve"> </w:t>
      </w:r>
      <w:r>
        <w:t>žáků</w:t>
      </w:r>
    </w:p>
    <w:p w:rsidR="00464B2F" w:rsidRPr="00B775D9" w:rsidRDefault="00464B2F" w:rsidP="00464B2F">
      <w:pPr>
        <w:pStyle w:val="TextodstavecRVPZV11bZarovnatdoblokuPrvndek1cmPed6b"/>
        <w:ind w:firstLine="720"/>
      </w:pPr>
      <w:r w:rsidRPr="00B775D9">
        <w:t>- pochopení role v různých komunikačních situacích</w:t>
      </w:r>
    </w:p>
    <w:p w:rsidR="00464B2F" w:rsidRPr="00C928F5" w:rsidRDefault="00464B2F" w:rsidP="00464B2F">
      <w:pPr>
        <w:pStyle w:val="TextodstavecRVPZV11bZarovnatdoblokuPrvndek1cmPed6b"/>
        <w:ind w:firstLine="720"/>
      </w:pPr>
      <w:r>
        <w:t>- orientaci</w:t>
      </w:r>
      <w:r w:rsidRPr="00C928F5">
        <w:t xml:space="preserve"> při vnímání okolního světa i sebe sama.</w:t>
      </w:r>
    </w:p>
    <w:p w:rsidR="00464B2F" w:rsidRDefault="00464B2F" w:rsidP="00464B2F">
      <w:pPr>
        <w:ind w:firstLine="708"/>
        <w:jc w:val="both"/>
      </w:pPr>
      <w:r>
        <w:t>- porozumění různým druhům psaných i mluvených jazykových projevů,</w:t>
      </w:r>
    </w:p>
    <w:p w:rsidR="00464B2F" w:rsidRDefault="00464B2F" w:rsidP="00464B2F">
      <w:pPr>
        <w:ind w:left="1416" w:firstLine="708"/>
        <w:jc w:val="both"/>
      </w:pPr>
      <w:r>
        <w:t>poznání záměru autora, hlavní myšlenky</w:t>
      </w:r>
    </w:p>
    <w:p w:rsidR="00464B2F" w:rsidRDefault="00464B2F" w:rsidP="00464B2F">
      <w:pPr>
        <w:ind w:firstLine="708"/>
        <w:jc w:val="both"/>
      </w:pPr>
      <w:r>
        <w:t>- vnímání literatury jako specifického zdroje poznání a prožitků</w:t>
      </w:r>
    </w:p>
    <w:p w:rsidR="00464B2F" w:rsidRDefault="00464B2F" w:rsidP="00464B2F">
      <w:pPr>
        <w:ind w:left="2124" w:hanging="1416"/>
        <w:jc w:val="both"/>
      </w:pPr>
      <w:r>
        <w:t>- využívání různých zdrojů informací (slovníky, encyklopedie, katalogy, bibliografie, internet) pro rozšiřování znalostí a dovedností potřebných k dalšímu vzdělávání a sebevzdělávání</w:t>
      </w:r>
    </w:p>
    <w:p w:rsidR="00464B2F" w:rsidRPr="00AB6D2D" w:rsidRDefault="00464B2F" w:rsidP="00464B2F">
      <w:pPr>
        <w:jc w:val="both"/>
      </w:pPr>
    </w:p>
    <w:p w:rsidR="00464B2F" w:rsidRDefault="00464B2F" w:rsidP="00464B2F">
      <w:pPr>
        <w:ind w:firstLine="708"/>
        <w:jc w:val="both"/>
      </w:pPr>
      <w:r>
        <w:t xml:space="preserve">Vyučovací předmět </w:t>
      </w:r>
      <w:r w:rsidRPr="00604147">
        <w:rPr>
          <w:b/>
        </w:rPr>
        <w:t>český jazyk a literatura</w:t>
      </w:r>
      <w:r>
        <w:t xml:space="preserve"> je úzce spjat s </w:t>
      </w:r>
      <w:r w:rsidRPr="006421D0">
        <w:rPr>
          <w:i/>
        </w:rPr>
        <w:t>dramatickou výchovou</w:t>
      </w:r>
      <w:r>
        <w:t xml:space="preserve"> (literatura, sloh), </w:t>
      </w:r>
      <w:r w:rsidRPr="006421D0">
        <w:rPr>
          <w:i/>
        </w:rPr>
        <w:t xml:space="preserve">dějepisem </w:t>
      </w:r>
      <w:r>
        <w:t xml:space="preserve">(např. období Velké Moravy – misijní činnost Konstantina a Metoděje, husitství, veleslavínské období, období národního obrození), </w:t>
      </w:r>
      <w:r w:rsidRPr="006421D0">
        <w:rPr>
          <w:i/>
        </w:rPr>
        <w:t xml:space="preserve">informačními a komunikačními technologiemi </w:t>
      </w:r>
      <w:r>
        <w:t xml:space="preserve">(komunikace prostřednictvím elektronické pošty, dodržování vžitých konvencí a pravidel – forma vhodná pro danou technologii, náležitosti apod.), </w:t>
      </w:r>
      <w:r w:rsidRPr="006421D0">
        <w:rPr>
          <w:i/>
        </w:rPr>
        <w:t xml:space="preserve">hudební výchovou </w:t>
      </w:r>
      <w:r>
        <w:t>(lidová slovesnost, melodrama, písničkáři, …).</w:t>
      </w:r>
    </w:p>
    <w:p w:rsidR="00464B2F" w:rsidRDefault="00464B2F" w:rsidP="00464B2F">
      <w:pPr>
        <w:ind w:firstLine="708"/>
        <w:jc w:val="both"/>
      </w:pPr>
    </w:p>
    <w:p w:rsidR="00464B2F" w:rsidRPr="00AF5C76" w:rsidRDefault="00464B2F" w:rsidP="00464B2F">
      <w:pPr>
        <w:ind w:right="-468" w:firstLine="708"/>
        <w:jc w:val="both"/>
        <w:rPr>
          <w:u w:val="single"/>
        </w:rPr>
      </w:pPr>
      <w:r>
        <w:t xml:space="preserve">Předmětem prolínají </w:t>
      </w:r>
      <w:r w:rsidRPr="00AF5C76">
        <w:rPr>
          <w:b/>
          <w:u w:val="single"/>
        </w:rPr>
        <w:t>průřezová témata</w:t>
      </w:r>
      <w:r w:rsidRPr="00AF5C76">
        <w:rPr>
          <w:u w:val="single"/>
        </w:rPr>
        <w:t>: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t xml:space="preserve">OSV </w:t>
      </w:r>
      <w:r>
        <w:t>– mluvní cvičení, verbální a neverbální sdělení, poznávání lidí dle příběhů, dovednost zapamatovat si, soc. dovednosti, mezilidské vztahy, řešení problémů,…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lastRenderedPageBreak/>
        <w:t xml:space="preserve">VDO </w:t>
      </w:r>
      <w:r>
        <w:t>– demokratické zásady v dílech spisovatelů, formování volních a charakterových rysů (sebekontrola, rozvíjení vynalézavosti, nápaditosti, tvořivosti,…)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t>EGS</w:t>
      </w:r>
      <w:r>
        <w:t xml:space="preserve"> – poznávání života v jiných zemích (deníky, cestopisy,…)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t>EV</w:t>
      </w:r>
      <w:r>
        <w:t xml:space="preserve"> – lidová slovesnost a příroda, člověk a příroda, příroda a dobrodružství,…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t>MDV</w:t>
      </w:r>
      <w:r>
        <w:t xml:space="preserve"> – výběr literatury, mediální sdělení a jeho hodnocení, reklama, zpravodajství, média v každodenním životě, spolupráce se školním časopisem</w:t>
      </w:r>
    </w:p>
    <w:p w:rsidR="00464B2F" w:rsidRDefault="00464B2F" w:rsidP="00464B2F">
      <w:pPr>
        <w:ind w:firstLine="708"/>
        <w:jc w:val="both"/>
      </w:pPr>
      <w:r w:rsidRPr="008776A4">
        <w:rPr>
          <w:b/>
        </w:rPr>
        <w:t xml:space="preserve">MKV </w:t>
      </w:r>
      <w:r>
        <w:t>– Češi a národní obrození</w:t>
      </w:r>
    </w:p>
    <w:p w:rsidR="00464B2F" w:rsidRDefault="00464B2F" w:rsidP="00464B2F">
      <w:pPr>
        <w:ind w:firstLine="708"/>
        <w:jc w:val="both"/>
      </w:pPr>
    </w:p>
    <w:p w:rsidR="00464B2F" w:rsidRPr="00AF5C76" w:rsidRDefault="00464B2F" w:rsidP="00464B2F">
      <w:pPr>
        <w:jc w:val="both"/>
        <w:rPr>
          <w:b/>
          <w:u w:val="single"/>
        </w:rPr>
      </w:pPr>
      <w:r w:rsidRPr="00AF5C76">
        <w:rPr>
          <w:b/>
          <w:u w:val="single"/>
        </w:rPr>
        <w:t>Výchovné a vzdělávací strategie pro rozvoj klíčových kompetencí žáků</w:t>
      </w:r>
    </w:p>
    <w:p w:rsidR="00464B2F" w:rsidRDefault="00464B2F" w:rsidP="00464B2F">
      <w:pPr>
        <w:ind w:firstLine="708"/>
        <w:jc w:val="both"/>
      </w:pPr>
    </w:p>
    <w:p w:rsidR="00464B2F" w:rsidRDefault="00464B2F" w:rsidP="00464B2F">
      <w:pPr>
        <w:ind w:firstLine="708"/>
        <w:jc w:val="both"/>
        <w:rPr>
          <w:b/>
          <w:i/>
        </w:rPr>
      </w:pPr>
    </w:p>
    <w:p w:rsidR="00464B2F" w:rsidRDefault="00464B2F" w:rsidP="00464B2F">
      <w:pPr>
        <w:ind w:firstLine="708"/>
        <w:jc w:val="both"/>
        <w:rPr>
          <w:b/>
          <w:i/>
        </w:rPr>
      </w:pPr>
      <w:r w:rsidRPr="00776333">
        <w:rPr>
          <w:b/>
          <w:i/>
        </w:rPr>
        <w:t>Kompetence k</w:t>
      </w:r>
      <w:r>
        <w:rPr>
          <w:b/>
          <w:i/>
        </w:rPr>
        <w:t> </w:t>
      </w:r>
      <w:r w:rsidRPr="00776333">
        <w:rPr>
          <w:b/>
          <w:i/>
        </w:rPr>
        <w:t>učení</w:t>
      </w:r>
    </w:p>
    <w:p w:rsidR="00464B2F" w:rsidRDefault="00464B2F" w:rsidP="00464B2F">
      <w:pPr>
        <w:jc w:val="both"/>
      </w:pPr>
      <w:r>
        <w:t>Učitel</w:t>
      </w:r>
    </w:p>
    <w:p w:rsidR="00464B2F" w:rsidRDefault="00464B2F" w:rsidP="00464B2F">
      <w:pPr>
        <w:jc w:val="both"/>
      </w:pPr>
      <w:r>
        <w:t>vede žáky k vyhledávání a třídění informací</w:t>
      </w:r>
    </w:p>
    <w:p w:rsidR="00464B2F" w:rsidRDefault="00464B2F" w:rsidP="00464B2F">
      <w:pPr>
        <w:jc w:val="both"/>
      </w:pPr>
      <w:r>
        <w:t>vede žáky k užívání správné terminologie</w:t>
      </w:r>
    </w:p>
    <w:p w:rsidR="00464B2F" w:rsidRDefault="00464B2F" w:rsidP="00464B2F">
      <w:pPr>
        <w:jc w:val="both"/>
      </w:pPr>
      <w:r>
        <w:t>zohledňuje rozdíly ve znalostech a pracovním tempu jednotlivých žáků</w:t>
      </w:r>
    </w:p>
    <w:p w:rsidR="00464B2F" w:rsidRDefault="00464B2F" w:rsidP="00464B2F">
      <w:pPr>
        <w:pStyle w:val="Mezera"/>
        <w:rPr>
          <w:noProof/>
        </w:rPr>
      </w:pPr>
      <w:r>
        <w:rPr>
          <w:noProof/>
        </w:rPr>
        <w:t>sleduje při hodině pokrok všech žáků</w:t>
      </w:r>
    </w:p>
    <w:p w:rsidR="00464B2F" w:rsidRDefault="00464B2F" w:rsidP="00464B2F">
      <w:pPr>
        <w:pStyle w:val="Mezera"/>
        <w:rPr>
          <w:noProof/>
        </w:rPr>
      </w:pPr>
      <w:r>
        <w:rPr>
          <w:noProof/>
        </w:rPr>
        <w:t>vede žáky k využívání výpočetní techniky</w:t>
      </w: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r>
        <w:t xml:space="preserve">Žáci </w:t>
      </w:r>
    </w:p>
    <w:p w:rsidR="00464B2F" w:rsidRDefault="00464B2F" w:rsidP="00464B2F">
      <w:pPr>
        <w:numPr>
          <w:ilvl w:val="0"/>
          <w:numId w:val="1"/>
        </w:numPr>
        <w:spacing w:after="0" w:line="240" w:lineRule="auto"/>
        <w:jc w:val="both"/>
      </w:pPr>
      <w:r>
        <w:t>vyhledávají a třídí informace a propojují je do širších významových celků</w:t>
      </w:r>
    </w:p>
    <w:p w:rsidR="00464B2F" w:rsidRDefault="00464B2F" w:rsidP="00464B2F">
      <w:pPr>
        <w:numPr>
          <w:ilvl w:val="0"/>
          <w:numId w:val="1"/>
        </w:numPr>
        <w:spacing w:after="0" w:line="240" w:lineRule="auto"/>
        <w:jc w:val="both"/>
      </w:pPr>
      <w:r>
        <w:t>osvojují si základní jazykové a literární pojmy</w:t>
      </w:r>
    </w:p>
    <w:p w:rsidR="00464B2F" w:rsidRDefault="00464B2F" w:rsidP="00464B2F">
      <w:pPr>
        <w:numPr>
          <w:ilvl w:val="0"/>
          <w:numId w:val="1"/>
        </w:numPr>
        <w:spacing w:after="0" w:line="240" w:lineRule="auto"/>
        <w:jc w:val="both"/>
      </w:pPr>
      <w:r>
        <w:t>kriticky hodnotí výsledky svého učení a diskutují o nich</w:t>
      </w:r>
    </w:p>
    <w:p w:rsidR="00464B2F" w:rsidRDefault="00464B2F" w:rsidP="00464B2F">
      <w:pPr>
        <w:numPr>
          <w:ilvl w:val="0"/>
          <w:numId w:val="1"/>
        </w:numPr>
        <w:spacing w:after="0" w:line="240" w:lineRule="auto"/>
        <w:jc w:val="both"/>
      </w:pPr>
      <w:r>
        <w:t>využívají prostředků výpočetní techniky</w:t>
      </w:r>
    </w:p>
    <w:p w:rsidR="00464B2F" w:rsidRDefault="00464B2F" w:rsidP="00464B2F">
      <w:pPr>
        <w:pStyle w:val="Mezera"/>
        <w:rPr>
          <w:noProof/>
        </w:rPr>
      </w:pPr>
    </w:p>
    <w:p w:rsidR="00464B2F" w:rsidRDefault="00464B2F" w:rsidP="00464B2F">
      <w:pPr>
        <w:pStyle w:val="Mezera"/>
        <w:ind w:firstLine="720"/>
      </w:pPr>
      <w:r>
        <w:rPr>
          <w:b/>
          <w:i/>
          <w:noProof/>
        </w:rPr>
        <w:t>Kompetence k řešení problémů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3481705</wp:posOffset>
                </wp:positionV>
                <wp:extent cx="1574800" cy="189865"/>
                <wp:effectExtent l="12065" t="13970" r="13335" b="571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2F" w:rsidRDefault="00464B2F" w:rsidP="00464B2F">
                            <w:pPr>
                              <w:ind w:left="708"/>
                            </w:pPr>
                            <w:r>
                              <w:t xml:space="preserve">     Kompetence učit se učit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left:0;text-align:left;margin-left:567pt;margin-top:274.15pt;width:12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">
                <v:textbox>
                  <w:txbxContent>
                    <w:p w:rsidR="00464B2F" w:rsidRDefault="00464B2F" w:rsidP="00464B2F">
                      <w:pPr>
                        <w:ind w:left="708"/>
                      </w:pPr>
                      <w:r>
                        <w:t xml:space="preserve">     Kompetence učit se učit</w:t>
                      </w:r>
                    </w:p>
                  </w:txbxContent>
                </v:textbox>
              </v:rect>
            </w:pict>
          </mc:Fallback>
        </mc:AlternateContent>
      </w:r>
    </w:p>
    <w:p w:rsidR="00464B2F" w:rsidRDefault="00464B2F" w:rsidP="00464B2F">
      <w:pPr>
        <w:pStyle w:val="VetvtextuRVPZVChar"/>
        <w:numPr>
          <w:ilvl w:val="0"/>
          <w:numId w:val="0"/>
        </w:numPr>
        <w:tabs>
          <w:tab w:val="clear" w:pos="567"/>
          <w:tab w:val="left" w:pos="-1620"/>
        </w:tabs>
      </w:pPr>
      <w:r>
        <w:t>Učitel</w:t>
      </w:r>
    </w:p>
    <w:p w:rsidR="00464B2F" w:rsidRDefault="00464B2F" w:rsidP="00464B2F">
      <w:pPr>
        <w:pStyle w:val="VetvtextuRVPZVChar"/>
        <w:numPr>
          <w:ilvl w:val="0"/>
          <w:numId w:val="0"/>
        </w:numPr>
        <w:tabs>
          <w:tab w:val="clear" w:pos="567"/>
          <w:tab w:val="left" w:pos="-1620"/>
        </w:tabs>
      </w:pPr>
      <w:r>
        <w:t>zadává úkoly způsobem, který umožňuje volbu různých postupů</w:t>
      </w:r>
    </w:p>
    <w:p w:rsidR="00464B2F" w:rsidRDefault="00464B2F" w:rsidP="00464B2F">
      <w:pPr>
        <w:pStyle w:val="Mezera"/>
      </w:pPr>
      <w:r>
        <w:t>vede žáky k plánování postupů</w:t>
      </w: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r>
        <w:t xml:space="preserve">Žáci </w:t>
      </w:r>
    </w:p>
    <w:p w:rsidR="00464B2F" w:rsidRDefault="00464B2F" w:rsidP="00464B2F">
      <w:pPr>
        <w:pStyle w:val="VetvtextuRVPZVChar"/>
        <w:numPr>
          <w:ilvl w:val="0"/>
          <w:numId w:val="1"/>
        </w:numPr>
        <w:tabs>
          <w:tab w:val="clear" w:pos="567"/>
          <w:tab w:val="left" w:pos="-1620"/>
        </w:tabs>
      </w:pPr>
      <w:r>
        <w:t>vyhledávají informace vhodné k řešení problému</w:t>
      </w:r>
    </w:p>
    <w:p w:rsidR="00464B2F" w:rsidRDefault="00464B2F" w:rsidP="00464B2F">
      <w:pPr>
        <w:pStyle w:val="VetvtextuRVPZVChar"/>
        <w:numPr>
          <w:ilvl w:val="0"/>
          <w:numId w:val="1"/>
        </w:numPr>
        <w:tabs>
          <w:tab w:val="clear" w:pos="567"/>
          <w:tab w:val="left" w:pos="-1620"/>
        </w:tabs>
      </w:pPr>
      <w:r>
        <w:t>využívají získaných vědomostí a dovedností k objevování různých variant řešení</w:t>
      </w:r>
    </w:p>
    <w:p w:rsidR="00464B2F" w:rsidRDefault="00464B2F" w:rsidP="00464B2F">
      <w:pPr>
        <w:pStyle w:val="VetvtextuRVPZVChar"/>
        <w:numPr>
          <w:ilvl w:val="0"/>
          <w:numId w:val="1"/>
        </w:numPr>
        <w:tabs>
          <w:tab w:val="clear" w:pos="567"/>
          <w:tab w:val="left" w:pos="-1620"/>
        </w:tabs>
      </w:pPr>
      <w:r>
        <w:t>samostatně řeší problémy a volí vhodné způsoby řešení</w:t>
      </w:r>
    </w:p>
    <w:p w:rsidR="00464B2F" w:rsidRDefault="00464B2F" w:rsidP="00464B2F">
      <w:pPr>
        <w:pStyle w:val="VetvtextuRVPZVChar"/>
        <w:numPr>
          <w:ilvl w:val="0"/>
          <w:numId w:val="1"/>
        </w:numPr>
        <w:tabs>
          <w:tab w:val="clear" w:pos="567"/>
          <w:tab w:val="left" w:pos="-1620"/>
        </w:tabs>
      </w:pPr>
      <w:r>
        <w:t xml:space="preserve">uvážlivě rozhodují </w:t>
      </w:r>
    </w:p>
    <w:p w:rsidR="00464B2F" w:rsidRDefault="00464B2F" w:rsidP="00464B2F">
      <w:pPr>
        <w:pStyle w:val="Mezera"/>
      </w:pPr>
    </w:p>
    <w:p w:rsidR="00464B2F" w:rsidRDefault="00464B2F" w:rsidP="00464B2F">
      <w:pPr>
        <w:pStyle w:val="Mezera"/>
        <w:ind w:firstLine="720"/>
        <w:rPr>
          <w:b/>
          <w:i/>
          <w:sz w:val="24"/>
        </w:rPr>
      </w:pPr>
      <w:r>
        <w:rPr>
          <w:b/>
          <w:i/>
          <w:sz w:val="24"/>
        </w:rPr>
        <w:t>Kompetence komunikativní</w:t>
      </w:r>
    </w:p>
    <w:p w:rsidR="00464B2F" w:rsidRDefault="00464B2F" w:rsidP="00464B2F">
      <w:pPr>
        <w:pStyle w:val="VetvtextuRVPZVChar"/>
        <w:numPr>
          <w:ilvl w:val="0"/>
          <w:numId w:val="0"/>
        </w:numPr>
        <w:ind w:right="72"/>
      </w:pPr>
      <w:r>
        <w:t>Učitel</w:t>
      </w:r>
    </w:p>
    <w:p w:rsidR="00464B2F" w:rsidRDefault="00464B2F" w:rsidP="00464B2F">
      <w:pPr>
        <w:pStyle w:val="VetvtextuRVPZVChar"/>
        <w:numPr>
          <w:ilvl w:val="0"/>
          <w:numId w:val="0"/>
        </w:numPr>
        <w:ind w:right="72"/>
      </w:pPr>
      <w:r>
        <w:t>zadává úkoly, při kterých žáci mohou spolupracovat</w:t>
      </w:r>
    </w:p>
    <w:p w:rsidR="00464B2F" w:rsidRDefault="00464B2F" w:rsidP="00464B2F">
      <w:pPr>
        <w:pStyle w:val="VetvtextuRVPZVChar"/>
        <w:numPr>
          <w:ilvl w:val="0"/>
          <w:numId w:val="0"/>
        </w:numPr>
        <w:ind w:right="72"/>
      </w:pPr>
      <w:r>
        <w:lastRenderedPageBreak/>
        <w:t>vede žáky k tomu, aby brali ohled na druhé</w:t>
      </w:r>
    </w:p>
    <w:p w:rsidR="00464B2F" w:rsidRDefault="00464B2F" w:rsidP="00464B2F">
      <w:pPr>
        <w:pStyle w:val="VetvtextuRVPZVChar"/>
        <w:numPr>
          <w:ilvl w:val="0"/>
          <w:numId w:val="0"/>
        </w:numPr>
        <w:ind w:right="72"/>
      </w:pPr>
      <w:r>
        <w:t>vede žáky k výstižné argumentaci</w:t>
      </w: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r>
        <w:t xml:space="preserve">Žáci </w:t>
      </w:r>
    </w:p>
    <w:p w:rsidR="00464B2F" w:rsidRDefault="00464B2F" w:rsidP="00464B2F">
      <w:pPr>
        <w:pStyle w:val="Mezera"/>
        <w:ind w:left="360"/>
      </w:pPr>
      <w:r>
        <w:tab/>
        <w:t>formulují a vyjadřují své myšlenky a názory v logickém sledu, výstižně a kultivovaně se vyjadřují ústně i písemně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t>naslouchají promluvám druhých lidí a vhodné na ně reagují</w:t>
      </w:r>
    </w:p>
    <w:p w:rsidR="00464B2F" w:rsidRPr="00552278" w:rsidRDefault="00464B2F" w:rsidP="00464B2F">
      <w:pPr>
        <w:pStyle w:val="VetvtextuRVPZVChar"/>
        <w:numPr>
          <w:ilvl w:val="0"/>
          <w:numId w:val="1"/>
        </w:numPr>
        <w:ind w:right="72"/>
      </w:pPr>
      <w:r>
        <w:t>účinně se zapojují do diskuse a vhodně obhajují své názory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t>rozumí různým typům textů a záznamů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t>využívají informačních a komunikačních prostředků</w:t>
      </w:r>
    </w:p>
    <w:p w:rsidR="00464B2F" w:rsidRDefault="00464B2F" w:rsidP="00464B2F">
      <w:pPr>
        <w:pStyle w:val="Mezera"/>
      </w:pPr>
    </w:p>
    <w:p w:rsidR="00464B2F" w:rsidRPr="00DB17A2" w:rsidRDefault="00464B2F" w:rsidP="00464B2F">
      <w:pPr>
        <w:pStyle w:val="Mezera"/>
        <w:ind w:firstLine="720"/>
        <w:rPr>
          <w:b/>
          <w:i/>
          <w:sz w:val="24"/>
        </w:rPr>
      </w:pPr>
      <w:r>
        <w:rPr>
          <w:b/>
          <w:i/>
          <w:sz w:val="24"/>
        </w:rPr>
        <w:t>Kompetence sociální a personální</w:t>
      </w:r>
    </w:p>
    <w:p w:rsidR="00464B2F" w:rsidRDefault="00464B2F" w:rsidP="00464B2F">
      <w:pPr>
        <w:pStyle w:val="VetvtextuRVPZVChar"/>
        <w:numPr>
          <w:ilvl w:val="0"/>
          <w:numId w:val="0"/>
        </w:numPr>
      </w:pPr>
      <w:r>
        <w:t>Učitel</w:t>
      </w:r>
    </w:p>
    <w:p w:rsidR="00464B2F" w:rsidRDefault="00464B2F" w:rsidP="00464B2F">
      <w:pPr>
        <w:pStyle w:val="VetvtextuRVPZVChar"/>
        <w:numPr>
          <w:ilvl w:val="0"/>
          <w:numId w:val="0"/>
        </w:numPr>
      </w:pPr>
      <w:r>
        <w:t>vyžaduje dodržování pravidel slušného chování</w:t>
      </w:r>
    </w:p>
    <w:p w:rsidR="00464B2F" w:rsidRDefault="00464B2F" w:rsidP="00464B2F">
      <w:pPr>
        <w:pStyle w:val="VetvtextuRVPZVChar"/>
        <w:numPr>
          <w:ilvl w:val="0"/>
          <w:numId w:val="0"/>
        </w:numPr>
      </w:pPr>
      <w:r>
        <w:t>dodává žákům sebedůvěru</w:t>
      </w:r>
    </w:p>
    <w:p w:rsidR="00464B2F" w:rsidRDefault="00464B2F" w:rsidP="00464B2F">
      <w:pPr>
        <w:jc w:val="both"/>
      </w:pPr>
      <w:r>
        <w:t>vede žáky k dodržování pravidel</w:t>
      </w: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proofErr w:type="gramStart"/>
      <w:r>
        <w:t>Žáci :</w:t>
      </w:r>
      <w:proofErr w:type="gramEnd"/>
    </w:p>
    <w:p w:rsidR="00464B2F" w:rsidRDefault="00464B2F" w:rsidP="00464B2F">
      <w:pPr>
        <w:pStyle w:val="VetvtextuRVPZVChar"/>
        <w:numPr>
          <w:ilvl w:val="0"/>
          <w:numId w:val="1"/>
        </w:numPr>
      </w:pPr>
      <w:r>
        <w:t>účinně spolupracují ve skupině</w:t>
      </w:r>
    </w:p>
    <w:p w:rsidR="00464B2F" w:rsidRDefault="00464B2F" w:rsidP="00464B2F">
      <w:pPr>
        <w:pStyle w:val="VetvtextuRVPZVChar"/>
        <w:numPr>
          <w:ilvl w:val="0"/>
          <w:numId w:val="1"/>
        </w:numPr>
      </w:pPr>
      <w:r>
        <w:t>podílejí se na utváření příjemné atmosféry v týmu</w:t>
      </w:r>
    </w:p>
    <w:p w:rsidR="00464B2F" w:rsidRDefault="00464B2F" w:rsidP="00464B2F">
      <w:pPr>
        <w:pStyle w:val="VetvtextuRVPZVChar"/>
        <w:numPr>
          <w:ilvl w:val="0"/>
          <w:numId w:val="1"/>
        </w:numPr>
      </w:pPr>
      <w:r>
        <w:t>věcně argumentují</w:t>
      </w:r>
    </w:p>
    <w:p w:rsidR="00464B2F" w:rsidRDefault="00464B2F" w:rsidP="00464B2F">
      <w:pPr>
        <w:pStyle w:val="VetvtextuRVPZVChar"/>
        <w:numPr>
          <w:ilvl w:val="0"/>
          <w:numId w:val="0"/>
        </w:numPr>
      </w:pPr>
    </w:p>
    <w:p w:rsidR="00464B2F" w:rsidRDefault="00464B2F" w:rsidP="00464B2F">
      <w:pPr>
        <w:pStyle w:val="Mezera"/>
      </w:pPr>
    </w:p>
    <w:p w:rsidR="00464B2F" w:rsidRDefault="00464B2F" w:rsidP="00464B2F">
      <w:pPr>
        <w:pStyle w:val="Mezera"/>
      </w:pPr>
    </w:p>
    <w:p w:rsidR="00464B2F" w:rsidRDefault="00464B2F" w:rsidP="00464B2F">
      <w:pPr>
        <w:pStyle w:val="Mezera"/>
        <w:ind w:firstLine="720"/>
        <w:rPr>
          <w:b/>
          <w:i/>
          <w:sz w:val="24"/>
        </w:rPr>
      </w:pPr>
      <w:r>
        <w:rPr>
          <w:b/>
          <w:i/>
          <w:sz w:val="24"/>
        </w:rPr>
        <w:t>Kompetence občanské</w:t>
      </w:r>
    </w:p>
    <w:p w:rsidR="00464B2F" w:rsidRPr="00FD173A" w:rsidRDefault="00464B2F" w:rsidP="00464B2F">
      <w:pPr>
        <w:pStyle w:val="Mezera"/>
        <w:rPr>
          <w:sz w:val="24"/>
        </w:rPr>
      </w:pPr>
      <w:r>
        <w:t xml:space="preserve">Učitel </w:t>
      </w:r>
    </w:p>
    <w:p w:rsidR="00464B2F" w:rsidRDefault="00464B2F" w:rsidP="00464B2F">
      <w:pPr>
        <w:pStyle w:val="Mezera"/>
      </w:pPr>
      <w:r>
        <w:t>zadává skupině úkoly způsobem, který vylučuje, aby jeden žák pracoval za ostatní</w:t>
      </w:r>
    </w:p>
    <w:p w:rsidR="00464B2F" w:rsidRPr="005553D1" w:rsidRDefault="00464B2F" w:rsidP="00464B2F">
      <w:pPr>
        <w:pStyle w:val="Mezera"/>
        <w:rPr>
          <w:sz w:val="24"/>
        </w:rPr>
      </w:pPr>
      <w:r>
        <w:t>motivuje žáky k prozkoumávání názorů a pohledů lišících se od jejich vlastních</w:t>
      </w:r>
    </w:p>
    <w:p w:rsidR="00464B2F" w:rsidRDefault="00464B2F" w:rsidP="00464B2F">
      <w:pPr>
        <w:jc w:val="both"/>
      </w:pPr>
      <w:r>
        <w:t>motivuje žáky k zájmu o kulturní dědictví</w:t>
      </w:r>
    </w:p>
    <w:p w:rsidR="00464B2F" w:rsidRDefault="00464B2F" w:rsidP="00464B2F">
      <w:pPr>
        <w:jc w:val="both"/>
      </w:pPr>
      <w:r>
        <w:t xml:space="preserve">Žáci </w:t>
      </w:r>
    </w:p>
    <w:p w:rsidR="00464B2F" w:rsidRDefault="00464B2F" w:rsidP="00464B2F">
      <w:pPr>
        <w:pStyle w:val="Mezera"/>
        <w:numPr>
          <w:ilvl w:val="0"/>
          <w:numId w:val="1"/>
        </w:numPr>
      </w:pPr>
      <w:r>
        <w:rPr>
          <w:sz w:val="24"/>
        </w:rPr>
        <w:t>respektují</w:t>
      </w:r>
      <w:r w:rsidRPr="00DB17A2">
        <w:t xml:space="preserve"> </w:t>
      </w:r>
      <w:r>
        <w:t>přesvědčení druhých lidí</w:t>
      </w:r>
    </w:p>
    <w:p w:rsidR="00464B2F" w:rsidRPr="00DB17A2" w:rsidRDefault="00464B2F" w:rsidP="00464B2F">
      <w:pPr>
        <w:pStyle w:val="Mezera"/>
        <w:numPr>
          <w:ilvl w:val="0"/>
          <w:numId w:val="1"/>
        </w:numPr>
        <w:rPr>
          <w:sz w:val="24"/>
        </w:rPr>
      </w:pPr>
      <w:r>
        <w:t>chrání naše tradice, kulturní i historické dědictví</w:t>
      </w:r>
    </w:p>
    <w:p w:rsidR="00464B2F" w:rsidRDefault="00464B2F" w:rsidP="00464B2F">
      <w:pPr>
        <w:pStyle w:val="Mezera"/>
        <w:numPr>
          <w:ilvl w:val="0"/>
          <w:numId w:val="1"/>
        </w:numPr>
        <w:rPr>
          <w:sz w:val="24"/>
        </w:rPr>
      </w:pPr>
      <w:r>
        <w:t>aktivně se zapojují do kulturního dění</w:t>
      </w:r>
      <w:r>
        <w:rPr>
          <w:sz w:val="24"/>
        </w:rPr>
        <w:t xml:space="preserve"> </w:t>
      </w:r>
    </w:p>
    <w:p w:rsidR="00464B2F" w:rsidRDefault="00464B2F" w:rsidP="00464B2F">
      <w:pPr>
        <w:pStyle w:val="Mezer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mají </w:t>
      </w:r>
      <w:r>
        <w:t>pozitivní</w:t>
      </w:r>
      <w:r w:rsidRPr="00395D44">
        <w:t xml:space="preserve"> postoj</w:t>
      </w:r>
      <w:r>
        <w:t xml:space="preserve"> k uměleckým dílům</w:t>
      </w:r>
    </w:p>
    <w:p w:rsidR="00464B2F" w:rsidRDefault="00464B2F" w:rsidP="00464B2F">
      <w:pPr>
        <w:pStyle w:val="Mezera"/>
      </w:pPr>
    </w:p>
    <w:p w:rsidR="00464B2F" w:rsidRPr="00DB17A2" w:rsidRDefault="00464B2F" w:rsidP="00464B2F">
      <w:pPr>
        <w:pStyle w:val="Mezera"/>
        <w:ind w:firstLine="720"/>
        <w:rPr>
          <w:b/>
          <w:i/>
          <w:sz w:val="24"/>
        </w:rPr>
      </w:pPr>
      <w:r>
        <w:rPr>
          <w:b/>
          <w:i/>
          <w:sz w:val="24"/>
        </w:rPr>
        <w:t>Kompetence pracovní</w:t>
      </w:r>
    </w:p>
    <w:p w:rsidR="00464B2F" w:rsidRDefault="00464B2F" w:rsidP="00464B2F">
      <w:pPr>
        <w:pStyle w:val="VetvtextuRVPZVChar"/>
        <w:numPr>
          <w:ilvl w:val="0"/>
          <w:numId w:val="0"/>
        </w:numPr>
        <w:ind w:right="72"/>
      </w:pPr>
      <w:r>
        <w:t xml:space="preserve">Učitel </w:t>
      </w:r>
    </w:p>
    <w:p w:rsidR="00464B2F" w:rsidRPr="00776333" w:rsidRDefault="00464B2F" w:rsidP="00464B2F">
      <w:pPr>
        <w:pStyle w:val="VetvtextuRVPZVChar"/>
        <w:numPr>
          <w:ilvl w:val="0"/>
          <w:numId w:val="0"/>
        </w:numPr>
        <w:ind w:right="72"/>
      </w:pPr>
      <w:r>
        <w:t>vede žáky k dodržování pravidel bezpečnosti a ochrany zdraví</w:t>
      </w:r>
      <w:r w:rsidRPr="00444729">
        <w:rPr>
          <w:b/>
          <w:sz w:val="28"/>
          <w:szCs w:val="28"/>
        </w:rPr>
        <w:t xml:space="preserve"> </w:t>
      </w:r>
    </w:p>
    <w:p w:rsidR="00464B2F" w:rsidRDefault="00464B2F" w:rsidP="00464B2F">
      <w:pPr>
        <w:jc w:val="both"/>
      </w:pPr>
      <w:r>
        <w:t>učitel vede žáky k využívání znalostí v běžné praxi</w:t>
      </w:r>
    </w:p>
    <w:p w:rsidR="00464B2F" w:rsidRDefault="00464B2F" w:rsidP="00464B2F">
      <w:pPr>
        <w:jc w:val="both"/>
      </w:pPr>
      <w:r>
        <w:t>vede k dodržování bezpečnostních pravidel pro práci s výpočetní technikou</w:t>
      </w:r>
    </w:p>
    <w:p w:rsidR="00464B2F" w:rsidRDefault="00464B2F" w:rsidP="00464B2F">
      <w:pPr>
        <w:jc w:val="both"/>
      </w:pPr>
    </w:p>
    <w:p w:rsidR="00464B2F" w:rsidRDefault="00464B2F" w:rsidP="00464B2F">
      <w:pPr>
        <w:jc w:val="both"/>
      </w:pPr>
      <w:r>
        <w:t>Žáci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t>dodržují hygienu práce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lastRenderedPageBreak/>
        <w:t>dodržují bezpečnostní pravidla pro práci s výpočetní technikou</w:t>
      </w:r>
    </w:p>
    <w:p w:rsidR="00464B2F" w:rsidRDefault="00464B2F" w:rsidP="00464B2F">
      <w:pPr>
        <w:pStyle w:val="VetvtextuRVPZVChar"/>
        <w:numPr>
          <w:ilvl w:val="0"/>
          <w:numId w:val="1"/>
        </w:numPr>
        <w:ind w:right="72"/>
      </w:pPr>
      <w:r>
        <w:t>využívá svých znalostí v běžné praxi</w:t>
      </w:r>
    </w:p>
    <w:p w:rsidR="00464B2F" w:rsidRDefault="00464B2F" w:rsidP="00F5733A">
      <w:pPr>
        <w:rPr>
          <w:i/>
        </w:rPr>
      </w:pPr>
    </w:p>
    <w:p w:rsidR="00F5733A" w:rsidRPr="00464B2F" w:rsidRDefault="00F5733A" w:rsidP="00464B2F">
      <w:pPr>
        <w:pStyle w:val="Mezera"/>
        <w:ind w:firstLine="720"/>
        <w:rPr>
          <w:b/>
          <w:i/>
          <w:sz w:val="24"/>
        </w:rPr>
      </w:pPr>
      <w:bookmarkStart w:id="0" w:name="_GoBack"/>
      <w:r w:rsidRPr="00464B2F">
        <w:rPr>
          <w:b/>
          <w:i/>
          <w:sz w:val="24"/>
        </w:rPr>
        <w:t>Kompetence digitální</w:t>
      </w:r>
    </w:p>
    <w:bookmarkEnd w:id="0"/>
    <w:p w:rsidR="00F5733A" w:rsidRPr="00F5733A" w:rsidRDefault="00F5733A" w:rsidP="00F5733A"/>
    <w:p w:rsidR="00F5733A" w:rsidRPr="00F5733A" w:rsidRDefault="00F5733A" w:rsidP="00F5733A">
      <w:r w:rsidRPr="00F5733A">
        <w:t>Učitel</w:t>
      </w:r>
    </w:p>
    <w:p w:rsidR="00F5733A" w:rsidRPr="00F5733A" w:rsidRDefault="00F5733A" w:rsidP="00F5733A"/>
    <w:p w:rsidR="00F5733A" w:rsidRPr="00F5733A" w:rsidRDefault="00F5733A" w:rsidP="00F5733A">
      <w:r w:rsidRPr="00F5733A">
        <w:t>vede žáky k využívání digitálního zařízení, aplikací a služeb při učení</w:t>
      </w:r>
    </w:p>
    <w:p w:rsidR="00F5733A" w:rsidRPr="00F5733A" w:rsidRDefault="00F5733A" w:rsidP="00F5733A">
      <w:r w:rsidRPr="00F5733A">
        <w:t>vede žáky k získávání, vyhledávání, kritickému posuzování, spravování a sdílení dat, informací a digitálního obsahu</w:t>
      </w:r>
    </w:p>
    <w:p w:rsidR="00F5733A" w:rsidRPr="00F5733A" w:rsidRDefault="00F5733A" w:rsidP="00F5733A">
      <w:r w:rsidRPr="00F5733A">
        <w:t>vede žáky k vyjadřování se za pomoci digitálních prostředků</w:t>
      </w:r>
    </w:p>
    <w:p w:rsidR="00F5733A" w:rsidRPr="00F5733A" w:rsidRDefault="00F5733A" w:rsidP="00F5733A">
      <w:r w:rsidRPr="00F5733A">
        <w:t>vede žáky k předcházení situacím s negativním dopadem na tělesné a duševní zdraví</w:t>
      </w:r>
    </w:p>
    <w:p w:rsidR="00F5733A" w:rsidRPr="00F5733A" w:rsidRDefault="00F5733A" w:rsidP="00F5733A">
      <w:r w:rsidRPr="00F5733A">
        <w:t>vede žáky ke vzájemné komunikaci a sdílení informací</w:t>
      </w:r>
    </w:p>
    <w:p w:rsidR="00F5733A" w:rsidRPr="00F5733A" w:rsidRDefault="00F5733A" w:rsidP="00F5733A">
      <w:r w:rsidRPr="00F5733A">
        <w:t>vede žáky k etice v digitálním prostředí</w:t>
      </w:r>
    </w:p>
    <w:p w:rsidR="00F5733A" w:rsidRPr="00F5733A" w:rsidRDefault="00F5733A" w:rsidP="00F5733A"/>
    <w:p w:rsidR="00F5733A" w:rsidRPr="00F5733A" w:rsidRDefault="00F5733A" w:rsidP="00F5733A">
      <w:r w:rsidRPr="00F5733A">
        <w:t>Žáci</w:t>
      </w:r>
    </w:p>
    <w:p w:rsidR="00F5733A" w:rsidRPr="00F5733A" w:rsidRDefault="00F5733A" w:rsidP="00F5733A">
      <w:pPr>
        <w:numPr>
          <w:ilvl w:val="0"/>
          <w:numId w:val="1"/>
        </w:numPr>
      </w:pPr>
      <w:r w:rsidRPr="00F5733A">
        <w:t>dodržují bezpečnostní pravidla pro práci s digitální technikou</w:t>
      </w:r>
    </w:p>
    <w:p w:rsidR="00F5733A" w:rsidRPr="00F5733A" w:rsidRDefault="00F5733A" w:rsidP="00F5733A">
      <w:pPr>
        <w:numPr>
          <w:ilvl w:val="0"/>
          <w:numId w:val="1"/>
        </w:numPr>
      </w:pPr>
      <w:r w:rsidRPr="00F5733A">
        <w:t>využívají svých znalostí při učení i v běžné praxi</w:t>
      </w:r>
    </w:p>
    <w:p w:rsidR="00F5733A" w:rsidRPr="00F5733A" w:rsidRDefault="00F5733A" w:rsidP="00F5733A">
      <w:pPr>
        <w:numPr>
          <w:ilvl w:val="0"/>
          <w:numId w:val="1"/>
        </w:numPr>
      </w:pPr>
      <w:r w:rsidRPr="00F5733A">
        <w:t>samostatně rozhodují o vhodně zvolené digitální technologii</w:t>
      </w:r>
    </w:p>
    <w:p w:rsidR="00F5733A" w:rsidRPr="00F5733A" w:rsidRDefault="00E72DBC" w:rsidP="00F5733A">
      <w:pPr>
        <w:numPr>
          <w:ilvl w:val="0"/>
          <w:numId w:val="1"/>
        </w:numPr>
      </w:pPr>
      <w:r w:rsidRPr="00F5733A">
        <w:t>vyu</w:t>
      </w:r>
      <w:r w:rsidRPr="00F5733A">
        <w:rPr>
          <w:rFonts w:hint="eastAsia"/>
        </w:rPr>
        <w:t>ží</w:t>
      </w:r>
      <w:r w:rsidRPr="00F5733A">
        <w:t>v</w:t>
      </w:r>
      <w:r w:rsidR="00F5733A" w:rsidRPr="00F5733A">
        <w:rPr>
          <w:rFonts w:hint="eastAsia"/>
        </w:rPr>
        <w:t>ají</w:t>
      </w:r>
      <w:r w:rsidRPr="00F5733A">
        <w:t xml:space="preserve"> digit</w:t>
      </w:r>
      <w:r w:rsidRPr="00F5733A">
        <w:rPr>
          <w:rFonts w:hint="eastAsia"/>
        </w:rPr>
        <w:t>á</w:t>
      </w:r>
      <w:r w:rsidRPr="00F5733A">
        <w:t>ln</w:t>
      </w:r>
      <w:r w:rsidRPr="00F5733A">
        <w:rPr>
          <w:rFonts w:hint="eastAsia"/>
        </w:rPr>
        <w:t>í</w:t>
      </w:r>
      <w:r w:rsidR="00F5733A" w:rsidRPr="00F5733A">
        <w:t xml:space="preserve"> technologie pro usnadnění, zjednodušení a zkvalitnění své práce</w:t>
      </w:r>
    </w:p>
    <w:p w:rsidR="00F5733A" w:rsidRPr="00F5733A" w:rsidRDefault="00E72DBC" w:rsidP="00F5733A">
      <w:pPr>
        <w:numPr>
          <w:ilvl w:val="0"/>
          <w:numId w:val="1"/>
        </w:numPr>
      </w:pPr>
      <w:r w:rsidRPr="00F5733A">
        <w:t>ch</w:t>
      </w:r>
      <w:r w:rsidRPr="00F5733A">
        <w:rPr>
          <w:rFonts w:hint="eastAsia"/>
        </w:rPr>
        <w:t>á</w:t>
      </w:r>
      <w:r w:rsidR="00F5733A" w:rsidRPr="00F5733A">
        <w:t>pou</w:t>
      </w:r>
      <w:r w:rsidRPr="00F5733A">
        <w:t xml:space="preserve"> v</w:t>
      </w:r>
      <w:r w:rsidRPr="00F5733A">
        <w:rPr>
          <w:rFonts w:hint="eastAsia"/>
        </w:rPr>
        <w:t>ý</w:t>
      </w:r>
      <w:r w:rsidRPr="00F5733A">
        <w:t>znam digit</w:t>
      </w:r>
      <w:r w:rsidRPr="00F5733A">
        <w:rPr>
          <w:rFonts w:hint="eastAsia"/>
        </w:rPr>
        <w:t>á</w:t>
      </w:r>
      <w:r w:rsidRPr="00F5733A">
        <w:t>ln</w:t>
      </w:r>
      <w:r w:rsidRPr="00F5733A">
        <w:rPr>
          <w:rFonts w:hint="eastAsia"/>
        </w:rPr>
        <w:t>í</w:t>
      </w:r>
      <w:r w:rsidRPr="00F5733A">
        <w:t>ch technologi</w:t>
      </w:r>
      <w:r w:rsidRPr="00F5733A">
        <w:rPr>
          <w:rFonts w:hint="eastAsia"/>
        </w:rPr>
        <w:t>í</w:t>
      </w:r>
      <w:r w:rsidRPr="00F5733A">
        <w:t xml:space="preserve"> pro lidskou spole</w:t>
      </w:r>
      <w:r w:rsidRPr="00F5733A">
        <w:rPr>
          <w:rFonts w:hint="eastAsia"/>
        </w:rPr>
        <w:t>č</w:t>
      </w:r>
      <w:r w:rsidRPr="00F5733A">
        <w:t>nost</w:t>
      </w:r>
    </w:p>
    <w:p w:rsidR="00672E66" w:rsidRPr="00F5733A" w:rsidRDefault="00E72DBC" w:rsidP="00F5733A">
      <w:pPr>
        <w:numPr>
          <w:ilvl w:val="0"/>
          <w:numId w:val="1"/>
        </w:numPr>
      </w:pPr>
      <w:r w:rsidRPr="00F5733A">
        <w:t>v digit</w:t>
      </w:r>
      <w:r w:rsidRPr="00F5733A">
        <w:rPr>
          <w:rFonts w:hint="eastAsia"/>
        </w:rPr>
        <w:t>á</w:t>
      </w:r>
      <w:r w:rsidRPr="00F5733A">
        <w:t>ln</w:t>
      </w:r>
      <w:r w:rsidRPr="00F5733A">
        <w:rPr>
          <w:rFonts w:hint="eastAsia"/>
        </w:rPr>
        <w:t>í</w:t>
      </w:r>
      <w:r w:rsidRPr="00F5733A">
        <w:t>m prost</w:t>
      </w:r>
      <w:r w:rsidRPr="00F5733A">
        <w:rPr>
          <w:rFonts w:hint="eastAsia"/>
        </w:rPr>
        <w:t>ř</w:t>
      </w:r>
      <w:r w:rsidRPr="00F5733A">
        <w:t>ed</w:t>
      </w:r>
      <w:r w:rsidRPr="00F5733A">
        <w:rPr>
          <w:rFonts w:hint="eastAsia"/>
        </w:rPr>
        <w:t>í</w:t>
      </w:r>
      <w:r w:rsidRPr="00F5733A">
        <w:t xml:space="preserve"> jedn</w:t>
      </w:r>
      <w:r w:rsidR="00F5733A" w:rsidRPr="00F5733A">
        <w:rPr>
          <w:rFonts w:hint="eastAsia"/>
        </w:rPr>
        <w:t>ají</w:t>
      </w:r>
      <w:r w:rsidRPr="00F5733A">
        <w:t xml:space="preserve"> eticky</w:t>
      </w:r>
    </w:p>
    <w:p w:rsidR="00672E66" w:rsidRDefault="00672E66"/>
    <w:sectPr w:rsidR="0067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B2FF3"/>
    <w:multiLevelType w:val="hybridMultilevel"/>
    <w:tmpl w:val="CD48F2D0"/>
    <w:lvl w:ilvl="0" w:tplc="63E006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45DEB"/>
    <w:multiLevelType w:val="hybridMultilevel"/>
    <w:tmpl w:val="C652D60A"/>
    <w:lvl w:ilvl="0" w:tplc="69D22F9A">
      <w:start w:val="1"/>
      <w:numFmt w:val="bullet"/>
      <w:pStyle w:val="VetvtextuRVPZVCha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3A"/>
    <w:rsid w:val="00464B2F"/>
    <w:rsid w:val="005F769E"/>
    <w:rsid w:val="00672E66"/>
    <w:rsid w:val="00E72DBC"/>
    <w:rsid w:val="00EB67D1"/>
    <w:rsid w:val="00F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B8E674"/>
  <w15:chartTrackingRefBased/>
  <w15:docId w15:val="{6C77F19C-F588-4F58-A3EC-2C393F2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ecRVPZV11bZarovnatdoblokuPrvndek1cmPed6b">
    <w:name w:val="Text odstavec_RVPZV 11 b. Zarovnat do bloku První řádek:  1 cm Před:  6 b."/>
    <w:basedOn w:val="Normln"/>
    <w:rsid w:val="00464B2F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Mezera">
    <w:name w:val="Mezera"/>
    <w:basedOn w:val="Normln"/>
    <w:link w:val="MezeraChar"/>
    <w:rsid w:val="00464B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VetvtextuRVPZVChar">
    <w:name w:val="Výčet v textu_RVPZV Char"/>
    <w:basedOn w:val="Normln"/>
    <w:link w:val="VetvtextuRVPZVCharChar"/>
    <w:rsid w:val="00464B2F"/>
    <w:pPr>
      <w:numPr>
        <w:numId w:val="2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Char">
    <w:name w:val="Výčet v textu_RVPZV Char Char"/>
    <w:basedOn w:val="Standardnpsmoodstavce"/>
    <w:link w:val="VetvtextuRVPZVChar"/>
    <w:rsid w:val="00464B2F"/>
    <w:rPr>
      <w:rFonts w:ascii="Times New Roman" w:eastAsia="Times New Roman" w:hAnsi="Times New Roman" w:cs="Times New Roman"/>
      <w:lang w:eastAsia="cs-CZ"/>
    </w:rPr>
  </w:style>
  <w:style w:type="character" w:customStyle="1" w:styleId="MezeraChar">
    <w:name w:val="Mezera Char"/>
    <w:basedOn w:val="Standardnpsmoodstavce"/>
    <w:link w:val="Mezera"/>
    <w:rsid w:val="00464B2F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</dc:creator>
  <cp:keywords/>
  <dc:description/>
  <cp:lastModifiedBy>Vladimíra Miavcová</cp:lastModifiedBy>
  <cp:revision>3</cp:revision>
  <dcterms:created xsi:type="dcterms:W3CDTF">2022-02-11T12:08:00Z</dcterms:created>
  <dcterms:modified xsi:type="dcterms:W3CDTF">2022-04-12T14:08:00Z</dcterms:modified>
</cp:coreProperties>
</file>