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DA36EE">
        <w:rPr>
          <w:rFonts w:ascii="Times New Roman" w:hAnsi="Times New Roman" w:cs="Times New Roman"/>
          <w:b/>
          <w:sz w:val="32"/>
          <w:szCs w:val="32"/>
        </w:rPr>
        <w:t>15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1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</w:t>
            </w:r>
            <w:proofErr w:type="spellStart"/>
            <w:r w:rsidRPr="009D5AA4">
              <w:rPr>
                <w:rFonts w:ascii="Times New Roman" w:hAnsi="Times New Roman" w:cs="Times New Roman"/>
                <w:sz w:val="24"/>
              </w:rPr>
              <w:t>Miavcová</w:t>
            </w:r>
            <w:proofErr w:type="spellEnd"/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DA36EE">
              <w:rPr>
                <w:rFonts w:ascii="Times New Roman" w:hAnsi="Times New Roman" w:cs="Times New Roman"/>
                <w:sz w:val="24"/>
              </w:rPr>
              <w:t xml:space="preserve"> od 1. 9. 2015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4216E" w:rsidRDefault="00B4216E" w:rsidP="00B421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V učebním plánu 2. stupně </w:t>
      </w:r>
      <w:r>
        <w:rPr>
          <w:rFonts w:ascii="Times New Roman" w:hAnsi="Times New Roman" w:cs="Times New Roman"/>
          <w:sz w:val="24"/>
        </w:rPr>
        <w:t>se mění náplň předmětu Pracovní činnosti takto:</w:t>
      </w:r>
    </w:p>
    <w:p w:rsidR="00DA36EE" w:rsidRDefault="00DA36EE" w:rsidP="00DA36E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ročník - – Tematické okruhy: Pěstitelské práce</w:t>
      </w:r>
    </w:p>
    <w:p w:rsidR="00B4216E" w:rsidRDefault="00B4216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ročník – Tematické okruhy: Příprava pokrmů </w:t>
      </w:r>
    </w:p>
    <w:p w:rsidR="00DA36EE" w:rsidRDefault="00DA36E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a 9. </w:t>
      </w:r>
      <w:proofErr w:type="spellStart"/>
      <w:r>
        <w:rPr>
          <w:rFonts w:ascii="Times New Roman" w:hAnsi="Times New Roman" w:cs="Times New Roman"/>
          <w:sz w:val="24"/>
        </w:rPr>
        <w:t>zočník</w:t>
      </w:r>
      <w:proofErr w:type="spellEnd"/>
      <w:r>
        <w:rPr>
          <w:rFonts w:ascii="Times New Roman" w:hAnsi="Times New Roman" w:cs="Times New Roman"/>
          <w:sz w:val="24"/>
        </w:rPr>
        <w:t xml:space="preserve"> zůstává</w:t>
      </w:r>
    </w:p>
    <w:p w:rsidR="00B4216E" w:rsidRDefault="00DA36E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B4216E">
        <w:rPr>
          <w:rFonts w:ascii="Times New Roman" w:hAnsi="Times New Roman" w:cs="Times New Roman"/>
          <w:sz w:val="24"/>
        </w:rPr>
        <w:t>8. ročník - Tematické okruhy: 1. pololetí Práce s laboratorní technikou, 2. pol. Svět práce</w:t>
      </w:r>
    </w:p>
    <w:p w:rsidR="00B4216E" w:rsidRPr="00FC38D2" w:rsidRDefault="00B4216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ročník - Tematické okruhy: 1. pololetí Svět práce, 2. </w:t>
      </w:r>
      <w:proofErr w:type="spellStart"/>
      <w:r>
        <w:rPr>
          <w:rFonts w:ascii="Times New Roman" w:hAnsi="Times New Roman" w:cs="Times New Roman"/>
          <w:sz w:val="24"/>
        </w:rPr>
        <w:t>pol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DA36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Práce s laboratorní technikou</w:t>
      </w:r>
      <w:r w:rsidR="00DA36EE">
        <w:rPr>
          <w:rFonts w:ascii="Times New Roman" w:hAnsi="Times New Roman" w:cs="Times New Roman"/>
          <w:sz w:val="24"/>
        </w:rPr>
        <w:t>)</w:t>
      </w:r>
    </w:p>
    <w:sectPr w:rsidR="00B4216E" w:rsidRPr="00FC38D2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16E"/>
    <w:rsid w:val="00130991"/>
    <w:rsid w:val="004312D8"/>
    <w:rsid w:val="008E00C4"/>
    <w:rsid w:val="00B4216E"/>
    <w:rsid w:val="00DA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Vlaďka Miavcová</cp:lastModifiedBy>
  <cp:revision>2</cp:revision>
  <dcterms:created xsi:type="dcterms:W3CDTF">2015-11-12T10:42:00Z</dcterms:created>
  <dcterms:modified xsi:type="dcterms:W3CDTF">2015-11-12T10:42:00Z</dcterms:modified>
</cp:coreProperties>
</file>