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D" w:rsidRPr="00637794" w:rsidRDefault="001764FD" w:rsidP="001764FD">
      <w:pPr>
        <w:rPr>
          <w:b/>
          <w:sz w:val="28"/>
          <w:szCs w:val="28"/>
        </w:rPr>
      </w:pPr>
      <w:r w:rsidRPr="00637794">
        <w:rPr>
          <w:b/>
          <w:sz w:val="28"/>
          <w:szCs w:val="28"/>
        </w:rPr>
        <w:t xml:space="preserve">Vzdělávací </w:t>
      </w:r>
      <w:proofErr w:type="gramStart"/>
      <w:r w:rsidRPr="00637794">
        <w:rPr>
          <w:b/>
          <w:sz w:val="28"/>
          <w:szCs w:val="28"/>
        </w:rPr>
        <w:t>oblast :            Člověk</w:t>
      </w:r>
      <w:proofErr w:type="gramEnd"/>
      <w:r w:rsidRPr="00637794">
        <w:rPr>
          <w:b/>
          <w:sz w:val="28"/>
          <w:szCs w:val="28"/>
        </w:rPr>
        <w:t xml:space="preserve"> a zdraví</w:t>
      </w:r>
    </w:p>
    <w:p w:rsidR="001764FD" w:rsidRPr="00637794" w:rsidRDefault="001764FD" w:rsidP="001764FD">
      <w:pPr>
        <w:rPr>
          <w:b/>
          <w:sz w:val="28"/>
          <w:szCs w:val="28"/>
        </w:rPr>
      </w:pPr>
      <w:r w:rsidRPr="00637794">
        <w:rPr>
          <w:b/>
          <w:sz w:val="28"/>
          <w:szCs w:val="28"/>
        </w:rPr>
        <w:t xml:space="preserve">Vyučovací </w:t>
      </w:r>
      <w:proofErr w:type="gramStart"/>
      <w:r w:rsidRPr="00637794">
        <w:rPr>
          <w:b/>
          <w:sz w:val="28"/>
          <w:szCs w:val="28"/>
        </w:rPr>
        <w:t>předmět :         Výchova</w:t>
      </w:r>
      <w:proofErr w:type="gramEnd"/>
      <w:r w:rsidRPr="00637794">
        <w:rPr>
          <w:b/>
          <w:sz w:val="28"/>
          <w:szCs w:val="28"/>
        </w:rPr>
        <w:t xml:space="preserve"> ke zdraví</w:t>
      </w:r>
    </w:p>
    <w:p w:rsidR="001764FD" w:rsidRPr="00637794" w:rsidRDefault="001764FD" w:rsidP="001764FD">
      <w:pPr>
        <w:rPr>
          <w:b/>
          <w:sz w:val="24"/>
          <w:szCs w:val="24"/>
        </w:rPr>
      </w:pPr>
      <w:r w:rsidRPr="00637794">
        <w:rPr>
          <w:b/>
          <w:sz w:val="24"/>
          <w:szCs w:val="24"/>
        </w:rPr>
        <w:t xml:space="preserve">  </w:t>
      </w:r>
    </w:p>
    <w:p w:rsidR="001764FD" w:rsidRPr="00637794" w:rsidRDefault="001764FD" w:rsidP="001764FD">
      <w:pPr>
        <w:pStyle w:val="Nadpis1"/>
        <w:rPr>
          <w:sz w:val="28"/>
          <w:szCs w:val="28"/>
          <w:u w:val="single"/>
        </w:rPr>
      </w:pPr>
    </w:p>
    <w:p w:rsidR="001764FD" w:rsidRPr="00637794" w:rsidRDefault="001764FD" w:rsidP="001764FD">
      <w:pPr>
        <w:pStyle w:val="Nadpis1"/>
        <w:rPr>
          <w:szCs w:val="24"/>
          <w:u w:val="single"/>
        </w:rPr>
      </w:pPr>
      <w:r w:rsidRPr="00637794">
        <w:rPr>
          <w:szCs w:val="24"/>
          <w:u w:val="single"/>
        </w:rPr>
        <w:t xml:space="preserve">Charakteristika </w:t>
      </w:r>
      <w:proofErr w:type="gramStart"/>
      <w:r w:rsidRPr="00637794">
        <w:rPr>
          <w:szCs w:val="24"/>
          <w:u w:val="single"/>
        </w:rPr>
        <w:t>vyučovacího  předmětu</w:t>
      </w:r>
      <w:proofErr w:type="gramEnd"/>
    </w:p>
    <w:p w:rsidR="001764FD" w:rsidRPr="00637794" w:rsidRDefault="001764FD" w:rsidP="001764FD">
      <w:pPr>
        <w:rPr>
          <w:b/>
          <w:sz w:val="24"/>
        </w:rPr>
      </w:pPr>
    </w:p>
    <w:p w:rsidR="001764FD" w:rsidRDefault="001764FD" w:rsidP="001764FD">
      <w:pPr>
        <w:pStyle w:val="Zkladntext"/>
        <w:jc w:val="both"/>
      </w:pPr>
      <w:r w:rsidRPr="00637794">
        <w:t>Vy</w:t>
      </w:r>
      <w:r>
        <w:t xml:space="preserve">učovací </w:t>
      </w:r>
      <w:proofErr w:type="gramStart"/>
      <w:r w:rsidRPr="00637794">
        <w:t>předmět</w:t>
      </w:r>
      <w:proofErr w:type="gramEnd"/>
      <w:r w:rsidRPr="00637794">
        <w:t xml:space="preserve"> výchova ke zdraví přináší základní </w:t>
      </w:r>
      <w:proofErr w:type="gramStart"/>
      <w:r w:rsidRPr="00637794">
        <w:t>poznání</w:t>
      </w:r>
      <w:proofErr w:type="gramEnd"/>
      <w:r w:rsidRPr="00637794">
        <w:t xml:space="preserve"> o člověku a souvislosti </w:t>
      </w:r>
    </w:p>
    <w:p w:rsidR="001764FD" w:rsidRDefault="001764FD" w:rsidP="001764FD">
      <w:pPr>
        <w:pStyle w:val="Zkladntext"/>
        <w:jc w:val="both"/>
      </w:pPr>
      <w:r w:rsidRPr="00637794">
        <w:t>s preventivní ochranou jeho zdraví</w:t>
      </w:r>
      <w:r>
        <w:t xml:space="preserve">, v propojení všech jeho složek (sociální, psychické </w:t>
      </w:r>
    </w:p>
    <w:p w:rsidR="001764FD" w:rsidRDefault="001764FD" w:rsidP="001764FD">
      <w:pPr>
        <w:pStyle w:val="Zkladntext"/>
        <w:jc w:val="both"/>
      </w:pPr>
      <w:r>
        <w:t xml:space="preserve">a fyzické). </w:t>
      </w:r>
      <w:r w:rsidRPr="00637794">
        <w:t>Učí žáky aktivně rozvíjet a chránit zdraví a být za ně zodpovědný.</w:t>
      </w:r>
      <w:r>
        <w:t xml:space="preserve"> Přináší základní podněty a vede žáky k pozitivnímu ovlivňování zdraví. Poznatky, činnosti, způsoby chování, s nimiž se žáci seznamují, se učí využívat a aplikovat je ve svém životě. Vzdělávání směřuje především k tomu, aby žáci poznávali sami sebe jako živé bytosti, aby pochopili hodnotu zdraví, jeho ochrany i hloubku problémů spojených s nemocí či jiným poškozením zdraví. Žáci se seznamují s různými riziky, která ohrožují zdraví v běžných i mimořádných situacích, osvojují si dovednosti a způsoby chování (rozhodování), které vedou k zachování či posílení zdraví, a získávají potřebnou míru odpovědnosti za vlastní zdraví i zdraví jiných. Jde také </w:t>
      </w:r>
    </w:p>
    <w:p w:rsidR="001764FD" w:rsidRPr="00637794" w:rsidRDefault="001764FD" w:rsidP="001764FD">
      <w:pPr>
        <w:pStyle w:val="Zkladntext"/>
        <w:jc w:val="both"/>
      </w:pPr>
      <w:r>
        <w:t>o poznávání zásadních životních hodnot, o postupné utváření postojů k nim a o aktivní jednání v souladu s nimi.</w:t>
      </w:r>
    </w:p>
    <w:p w:rsidR="001764FD" w:rsidRPr="00637794" w:rsidRDefault="001764FD" w:rsidP="001764FD">
      <w:pPr>
        <w:pStyle w:val="Zkladntext"/>
      </w:pPr>
    </w:p>
    <w:p w:rsidR="001764FD" w:rsidRPr="00637794" w:rsidRDefault="001764FD" w:rsidP="001764FD">
      <w:pPr>
        <w:pStyle w:val="Zkladntext"/>
        <w:rPr>
          <w:b/>
        </w:rPr>
      </w:pPr>
      <w:r w:rsidRPr="00637794">
        <w:rPr>
          <w:b/>
        </w:rPr>
        <w:t>Časové, obsahové a organizační vymezení</w:t>
      </w:r>
    </w:p>
    <w:p w:rsidR="001764FD" w:rsidRPr="00637794" w:rsidRDefault="001764FD" w:rsidP="001764FD">
      <w:pPr>
        <w:pStyle w:val="Zkladntext"/>
        <w:rPr>
          <w:b/>
        </w:rPr>
      </w:pPr>
    </w:p>
    <w:p w:rsidR="001764FD" w:rsidRDefault="001764FD" w:rsidP="001764FD">
      <w:pPr>
        <w:pStyle w:val="Zkladntext"/>
      </w:pPr>
      <w:r w:rsidRPr="00637794">
        <w:t>Předmět výchova ke zdraví se vyučuje jako samostatný předmět v kmenových třídách ne</w:t>
      </w:r>
      <w:r>
        <w:t>bo v odborné učebně přírodopisu, popř. multimediální učebně, kde mají žáci přístup k internetu.</w:t>
      </w:r>
    </w:p>
    <w:p w:rsidR="001764FD" w:rsidRPr="00637794" w:rsidRDefault="001764FD" w:rsidP="001764FD">
      <w:pPr>
        <w:pStyle w:val="Zkladntext"/>
      </w:pPr>
      <w:r>
        <w:t>Při realizaci této vzdělávací oblasti je kladen důraz především na praktické dovednosti a jejich aplikace v modelových situacích i v každodenním životě.</w:t>
      </w:r>
    </w:p>
    <w:p w:rsidR="001764FD" w:rsidRPr="00637794" w:rsidRDefault="001764FD" w:rsidP="001764FD">
      <w:pPr>
        <w:pStyle w:val="Zkladntext"/>
      </w:pPr>
      <w:r w:rsidRPr="00637794">
        <w:t xml:space="preserve">Časová dotace </w:t>
      </w:r>
      <w:r>
        <w:t>je 1 hodina</w:t>
      </w:r>
      <w:r w:rsidRPr="00637794">
        <w:t xml:space="preserve"> týdně v</w:t>
      </w:r>
      <w:r>
        <w:t xml:space="preserve"> 6. a 8. ročníku</w:t>
      </w:r>
      <w:r w:rsidRPr="00637794">
        <w:t xml:space="preserve">. </w:t>
      </w:r>
    </w:p>
    <w:p w:rsidR="002D1CE6" w:rsidRDefault="002D1CE6"/>
    <w:p w:rsidR="001764FD" w:rsidRPr="00637794" w:rsidRDefault="001764FD" w:rsidP="001764FD">
      <w:pPr>
        <w:pStyle w:val="Nadpis1"/>
      </w:pPr>
      <w:r w:rsidRPr="00637794">
        <w:t>Cílové zaměření vzdělávací oblasti</w:t>
      </w:r>
    </w:p>
    <w:p w:rsidR="001764FD" w:rsidRPr="00637794" w:rsidRDefault="001764FD" w:rsidP="001764FD">
      <w:pPr>
        <w:pStyle w:val="Zkladntext"/>
      </w:pPr>
      <w:r w:rsidRPr="00637794">
        <w:t>Vzdělávání v dané oblasti směřuje k utváření a rozvíjení klíčových</w:t>
      </w:r>
      <w:r>
        <w:t xml:space="preserve"> kompetencí tím, že vede žáka k</w:t>
      </w:r>
      <w:r w:rsidRPr="00637794">
        <w:t>:</w:t>
      </w:r>
    </w:p>
    <w:p w:rsidR="001764FD" w:rsidRDefault="001764FD" w:rsidP="001764FD">
      <w:pPr>
        <w:ind w:left="360"/>
        <w:rPr>
          <w:sz w:val="24"/>
        </w:rPr>
      </w:pPr>
    </w:p>
    <w:p w:rsidR="001764FD" w:rsidRPr="008100A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 xml:space="preserve">poznávání zdraví jako důležité hodnoty v kontextu dalších životních hodnot </w:t>
      </w:r>
    </w:p>
    <w:p w:rsidR="001764FD" w:rsidRPr="008100A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 xml:space="preserve">pochopení zdraví jako vyváženého stavu tělesné, duševní i sociální pohody a k vnímání radostných prožitků z činností podpořených pohybem, příjemným prostředím a atmosférou příznivých vztahů </w:t>
      </w:r>
    </w:p>
    <w:p w:rsidR="001764FD" w:rsidRPr="008100A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 xml:space="preserve">poznávání člověka jako jedince závislého v jednotlivých etapách života na způsobu vlastního jednání a rozhodování, na úrovni mezilidských vztahů i na kvalitě prostředí </w:t>
      </w:r>
    </w:p>
    <w:p w:rsidR="001764FD" w:rsidRPr="008100A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 xml:space="preserve">získávání základní orientace v názorech na to, co je zdravé a co může zdraví prospět, i na to, co zdraví ohrožuje a poškozuje </w:t>
      </w:r>
    </w:p>
    <w:p w:rsidR="001764F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 xml:space="preserve">využívání osvojených preventivních postupů pro ovlivňování zdraví v denním režimu, </w:t>
      </w:r>
    </w:p>
    <w:p w:rsidR="001764FD" w:rsidRPr="008100AD" w:rsidRDefault="001764FD" w:rsidP="001764FD">
      <w:pPr>
        <w:ind w:left="720"/>
        <w:rPr>
          <w:sz w:val="22"/>
          <w:szCs w:val="22"/>
        </w:rPr>
      </w:pPr>
      <w:r w:rsidRPr="008100AD">
        <w:rPr>
          <w:sz w:val="22"/>
          <w:szCs w:val="22"/>
        </w:rPr>
        <w:t xml:space="preserve">k upevňování způsobů rozhodování a jednání v souladu s aktivní podporou zdraví v každé životní situaci i k poznávání a využívání míst souvisejících s preventivní ochranou zdraví </w:t>
      </w:r>
    </w:p>
    <w:p w:rsidR="001764F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 xml:space="preserve">propojování činností a jednání souvisejících se zdravím a zdravými mezilidskými vztahy </w:t>
      </w:r>
    </w:p>
    <w:p w:rsidR="001764FD" w:rsidRPr="008100AD" w:rsidRDefault="001764FD" w:rsidP="001764FD">
      <w:pPr>
        <w:ind w:left="720"/>
        <w:rPr>
          <w:sz w:val="22"/>
          <w:szCs w:val="22"/>
        </w:rPr>
      </w:pPr>
      <w:r w:rsidRPr="008100AD">
        <w:rPr>
          <w:sz w:val="22"/>
          <w:szCs w:val="22"/>
        </w:rPr>
        <w:t xml:space="preserve">se základními etickými a morálními postoji, s volním úsilím atd. </w:t>
      </w:r>
    </w:p>
    <w:p w:rsidR="001764FD" w:rsidRPr="008100A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 xml:space="preserve">chápání zdatnosti, dobrého fyzického vzhledu i duševní pohody jako významného předpokladu výběru profesní dráhy, partnerů, společenských činností atd. </w:t>
      </w:r>
    </w:p>
    <w:p w:rsidR="001764FD" w:rsidRPr="008100A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 xml:space="preserve">ochraně zdraví a životů při každodenních rizikových situacích i mimořádných událostech a k využívání osvojených postupů spojených s řešením jednotlivých mimořádných událostí </w:t>
      </w:r>
    </w:p>
    <w:p w:rsidR="001764FD" w:rsidRPr="008100AD" w:rsidRDefault="001764FD" w:rsidP="001764FD">
      <w:pPr>
        <w:numPr>
          <w:ilvl w:val="0"/>
          <w:numId w:val="2"/>
        </w:numPr>
        <w:rPr>
          <w:sz w:val="22"/>
          <w:szCs w:val="22"/>
        </w:rPr>
      </w:pPr>
      <w:r w:rsidRPr="008100AD">
        <w:rPr>
          <w:sz w:val="22"/>
          <w:szCs w:val="22"/>
        </w:rPr>
        <w:t>aktivnímu zapojování do činností podporujících zdraví a do propagace zdravotně prospěšných činností ve škole i v obci</w:t>
      </w:r>
    </w:p>
    <w:p w:rsidR="001764FD" w:rsidRPr="00250538" w:rsidRDefault="001764FD" w:rsidP="001764FD">
      <w:pPr>
        <w:pStyle w:val="Nadpis2"/>
        <w:rPr>
          <w:rFonts w:ascii="Times New Roman" w:hAnsi="Times New Roman"/>
          <w:i w:val="0"/>
          <w:sz w:val="24"/>
          <w:szCs w:val="24"/>
        </w:rPr>
      </w:pPr>
      <w:r w:rsidRPr="00250538">
        <w:rPr>
          <w:rFonts w:ascii="Times New Roman" w:hAnsi="Times New Roman"/>
          <w:i w:val="0"/>
          <w:sz w:val="24"/>
          <w:szCs w:val="24"/>
        </w:rPr>
        <w:lastRenderedPageBreak/>
        <w:t>Kompetence k učení</w:t>
      </w:r>
    </w:p>
    <w:p w:rsidR="001764FD" w:rsidRPr="00250538" w:rsidRDefault="001764FD" w:rsidP="001764FD">
      <w:pPr>
        <w:pStyle w:val="Nadpis3"/>
        <w:rPr>
          <w:rFonts w:ascii="Times New Roman" w:hAnsi="Times New Roman"/>
          <w:sz w:val="24"/>
          <w:szCs w:val="24"/>
        </w:rPr>
      </w:pPr>
      <w:r w:rsidRPr="00250538">
        <w:rPr>
          <w:rFonts w:ascii="Times New Roman" w:hAnsi="Times New Roman"/>
          <w:sz w:val="24"/>
          <w:szCs w:val="24"/>
        </w:rPr>
        <w:t>Žáci jsou vedení k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efektivnímu učení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vyhledávání a třídění informací a využívání jich v procesu učení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vytváření si komplexnějšího pohledu na přírodní a společenské jevy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plánování, organizování a řízení vlastního učení</w:t>
      </w:r>
    </w:p>
    <w:p w:rsidR="001764FD" w:rsidRPr="00637794" w:rsidRDefault="001764FD" w:rsidP="001764FD">
      <w:pPr>
        <w:rPr>
          <w:sz w:val="24"/>
        </w:rPr>
      </w:pPr>
      <w:r w:rsidRPr="00637794">
        <w:rPr>
          <w:sz w:val="24"/>
        </w:rPr>
        <w:t>Učitel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se zajímá o náměty, názory a zkušenosti žáků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zadává úkoly, které vyžadují využití poznatků z různých předmětů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zařazuje metody, při kterých docházejí k závěrům a řešením sami žáci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sleduje při hodině pokrok všech žáků</w:t>
      </w:r>
    </w:p>
    <w:p w:rsidR="001764FD" w:rsidRDefault="001764FD" w:rsidP="001764FD">
      <w:pPr>
        <w:pStyle w:val="Nadpis2"/>
        <w:rPr>
          <w:rFonts w:ascii="Times New Roman" w:hAnsi="Times New Roman"/>
          <w:i w:val="0"/>
          <w:sz w:val="24"/>
          <w:szCs w:val="24"/>
        </w:rPr>
      </w:pPr>
      <w:r w:rsidRPr="00250538">
        <w:rPr>
          <w:rFonts w:ascii="Times New Roman" w:hAnsi="Times New Roman"/>
          <w:i w:val="0"/>
          <w:sz w:val="24"/>
          <w:szCs w:val="24"/>
        </w:rPr>
        <w:t>Kompetence k řešení problémů</w:t>
      </w:r>
    </w:p>
    <w:p w:rsidR="001764FD" w:rsidRPr="00AE63F3" w:rsidRDefault="001764FD" w:rsidP="001764FD">
      <w:pPr>
        <w:pStyle w:val="Nadpis2"/>
        <w:rPr>
          <w:rFonts w:ascii="Times New Roman" w:hAnsi="Times New Roman"/>
          <w:i w:val="0"/>
          <w:sz w:val="24"/>
          <w:szCs w:val="24"/>
        </w:rPr>
      </w:pPr>
      <w:r w:rsidRPr="00AE63F3">
        <w:rPr>
          <w:rFonts w:ascii="Times New Roman" w:hAnsi="Times New Roman"/>
          <w:i w:val="0"/>
          <w:sz w:val="24"/>
          <w:szCs w:val="24"/>
        </w:rPr>
        <w:t>Žáci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vnímají různé problémové situace -  mimořádné, krizové situace a navrhují způsob řešení problémů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vyhledávají informace vhodné k řešení problémů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kritický myslí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jsou schopní obhájit svá rozhodnutí</w:t>
      </w:r>
    </w:p>
    <w:p w:rsidR="001764FD" w:rsidRPr="00637794" w:rsidRDefault="001764FD" w:rsidP="001764FD">
      <w:pPr>
        <w:rPr>
          <w:sz w:val="24"/>
        </w:rPr>
      </w:pPr>
      <w:r w:rsidRPr="00637794">
        <w:rPr>
          <w:sz w:val="24"/>
        </w:rPr>
        <w:t>Učitel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klade otevřené otázky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ukazuje žákovi cestu ke správnému řešení prostřednictvím jeho chyb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podněcuje žáky k argumentaci</w:t>
      </w:r>
    </w:p>
    <w:p w:rsidR="001764FD" w:rsidRPr="00250538" w:rsidRDefault="001764FD" w:rsidP="001764FD">
      <w:pPr>
        <w:pStyle w:val="Nadpis2"/>
        <w:rPr>
          <w:rFonts w:ascii="Times New Roman" w:hAnsi="Times New Roman"/>
          <w:i w:val="0"/>
          <w:sz w:val="24"/>
          <w:szCs w:val="24"/>
        </w:rPr>
      </w:pPr>
      <w:r w:rsidRPr="00250538">
        <w:rPr>
          <w:rFonts w:ascii="Times New Roman" w:hAnsi="Times New Roman"/>
          <w:i w:val="0"/>
          <w:sz w:val="24"/>
          <w:szCs w:val="24"/>
        </w:rPr>
        <w:t>Kompetence komunikativní</w:t>
      </w:r>
    </w:p>
    <w:p w:rsidR="001764FD" w:rsidRPr="00250538" w:rsidRDefault="001764FD" w:rsidP="001764FD">
      <w:pPr>
        <w:pStyle w:val="Nadpis3"/>
        <w:rPr>
          <w:rFonts w:ascii="Times New Roman" w:hAnsi="Times New Roman"/>
          <w:sz w:val="24"/>
          <w:szCs w:val="24"/>
        </w:rPr>
      </w:pPr>
      <w:r w:rsidRPr="00250538">
        <w:rPr>
          <w:rFonts w:ascii="Times New Roman" w:hAnsi="Times New Roman"/>
          <w:sz w:val="24"/>
          <w:szCs w:val="24"/>
        </w:rPr>
        <w:t>Žáci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komunikují na odpovídající úrovní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proofErr w:type="gramStart"/>
      <w:r w:rsidRPr="00637794">
        <w:rPr>
          <w:sz w:val="24"/>
        </w:rPr>
        <w:t>si</w:t>
      </w:r>
      <w:proofErr w:type="gramEnd"/>
      <w:r w:rsidRPr="00637794">
        <w:rPr>
          <w:sz w:val="24"/>
        </w:rPr>
        <w:t xml:space="preserve"> osvojují kultivovaný ústní projev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proofErr w:type="gramStart"/>
      <w:r w:rsidRPr="00637794">
        <w:rPr>
          <w:sz w:val="24"/>
        </w:rPr>
        <w:t>se</w:t>
      </w:r>
      <w:proofErr w:type="gramEnd"/>
      <w:r w:rsidRPr="00637794">
        <w:rPr>
          <w:sz w:val="24"/>
        </w:rPr>
        <w:t xml:space="preserve"> účinně </w:t>
      </w:r>
      <w:proofErr w:type="gramStart"/>
      <w:r w:rsidRPr="00637794">
        <w:rPr>
          <w:sz w:val="24"/>
        </w:rPr>
        <w:t>zapojují</w:t>
      </w:r>
      <w:proofErr w:type="gramEnd"/>
      <w:r w:rsidRPr="00637794">
        <w:rPr>
          <w:sz w:val="24"/>
        </w:rPr>
        <w:t xml:space="preserve"> do diskuze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uplatňují bezpečné a odpovědné sexuální chování s ohledem na zdraví a etické partnerské vztahy</w:t>
      </w:r>
    </w:p>
    <w:p w:rsidR="001764FD" w:rsidRDefault="001764FD" w:rsidP="001764FD">
      <w:pPr>
        <w:rPr>
          <w:sz w:val="24"/>
        </w:rPr>
      </w:pPr>
      <w:r w:rsidRPr="00637794">
        <w:rPr>
          <w:sz w:val="24"/>
        </w:rPr>
        <w:t>Učitel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vede žáky k výstižnému, souvislému a kultivovanému projevu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vytváří příležitosti k interpretaci či prezentaci různých textů, obrazových materiálů, grafů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vytváří příležitosti pro relevantní komunikaci mezi žáky</w:t>
      </w:r>
    </w:p>
    <w:p w:rsidR="001764FD" w:rsidRPr="00637794" w:rsidRDefault="001764FD" w:rsidP="001764FD">
      <w:pPr>
        <w:rPr>
          <w:sz w:val="24"/>
        </w:rPr>
      </w:pPr>
    </w:p>
    <w:p w:rsidR="001764FD" w:rsidRPr="00250538" w:rsidRDefault="001764FD" w:rsidP="001764FD">
      <w:pPr>
        <w:rPr>
          <w:b/>
          <w:sz w:val="24"/>
          <w:szCs w:val="24"/>
        </w:rPr>
      </w:pPr>
      <w:r w:rsidRPr="00250538">
        <w:rPr>
          <w:b/>
          <w:sz w:val="24"/>
          <w:szCs w:val="24"/>
        </w:rPr>
        <w:t>Kompetence sociální a personální</w:t>
      </w:r>
    </w:p>
    <w:p w:rsidR="001764FD" w:rsidRPr="00250538" w:rsidRDefault="001764FD" w:rsidP="001764FD">
      <w:pPr>
        <w:pStyle w:val="Nadpis3"/>
        <w:rPr>
          <w:rFonts w:ascii="Times New Roman" w:hAnsi="Times New Roman"/>
          <w:sz w:val="24"/>
          <w:szCs w:val="24"/>
        </w:rPr>
      </w:pPr>
      <w:r w:rsidRPr="00250538">
        <w:rPr>
          <w:rFonts w:ascii="Times New Roman" w:hAnsi="Times New Roman"/>
          <w:sz w:val="24"/>
          <w:szCs w:val="24"/>
        </w:rPr>
        <w:t>Žáci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spolupracují ve skupině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proofErr w:type="gramStart"/>
      <w:r w:rsidRPr="00637794">
        <w:rPr>
          <w:sz w:val="24"/>
        </w:rPr>
        <w:t>se podílí</w:t>
      </w:r>
      <w:proofErr w:type="gramEnd"/>
      <w:r w:rsidRPr="00637794">
        <w:rPr>
          <w:sz w:val="24"/>
        </w:rPr>
        <w:t xml:space="preserve"> na utváření příjemné atmosféry v týmu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 případě potřeby poskytnou pomoc nebo o ni požádají</w:t>
      </w:r>
    </w:p>
    <w:p w:rsidR="001764FD" w:rsidRPr="00637794" w:rsidRDefault="001764FD" w:rsidP="001764FD">
      <w:pPr>
        <w:rPr>
          <w:sz w:val="24"/>
        </w:rPr>
      </w:pPr>
      <w:r w:rsidRPr="00637794">
        <w:rPr>
          <w:sz w:val="24"/>
        </w:rPr>
        <w:t>Učitel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zadává úkoly, při kterých mohou žáci spolupracovat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vede žáky k tomu, aby brali ohled na druhé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vyžaduje dodržování pravidel slušného chování</w:t>
      </w:r>
    </w:p>
    <w:p w:rsidR="001764FD" w:rsidRPr="00250538" w:rsidRDefault="001764FD" w:rsidP="001764FD">
      <w:pPr>
        <w:pStyle w:val="Nadpis2"/>
        <w:rPr>
          <w:rFonts w:ascii="Times New Roman" w:hAnsi="Times New Roman"/>
          <w:i w:val="0"/>
          <w:sz w:val="24"/>
          <w:szCs w:val="24"/>
        </w:rPr>
      </w:pPr>
      <w:r w:rsidRPr="00250538">
        <w:rPr>
          <w:rFonts w:ascii="Times New Roman" w:hAnsi="Times New Roman"/>
          <w:i w:val="0"/>
          <w:sz w:val="24"/>
          <w:szCs w:val="24"/>
        </w:rPr>
        <w:lastRenderedPageBreak/>
        <w:t>Kompetence občanské</w:t>
      </w:r>
    </w:p>
    <w:p w:rsidR="001764FD" w:rsidRPr="00250538" w:rsidRDefault="001764FD" w:rsidP="001764FD">
      <w:pPr>
        <w:pStyle w:val="Nadpis3"/>
        <w:rPr>
          <w:rFonts w:ascii="Times New Roman" w:hAnsi="Times New Roman"/>
          <w:sz w:val="24"/>
          <w:szCs w:val="24"/>
        </w:rPr>
      </w:pPr>
      <w:r w:rsidRPr="00250538">
        <w:rPr>
          <w:rFonts w:ascii="Times New Roman" w:hAnsi="Times New Roman"/>
          <w:sz w:val="24"/>
          <w:szCs w:val="24"/>
        </w:rPr>
        <w:t>Žáci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respektují názory ostatních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proofErr w:type="gramStart"/>
      <w:r w:rsidRPr="00637794">
        <w:rPr>
          <w:sz w:val="24"/>
        </w:rPr>
        <w:t>si</w:t>
      </w:r>
      <w:proofErr w:type="gramEnd"/>
      <w:r w:rsidRPr="00637794">
        <w:rPr>
          <w:sz w:val="24"/>
        </w:rPr>
        <w:t xml:space="preserve"> formují volní a charakterové rysy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proofErr w:type="gramStart"/>
      <w:r w:rsidRPr="00637794">
        <w:rPr>
          <w:sz w:val="24"/>
        </w:rPr>
        <w:t>se</w:t>
      </w:r>
      <w:proofErr w:type="gramEnd"/>
      <w:r w:rsidRPr="00637794">
        <w:rPr>
          <w:sz w:val="24"/>
        </w:rPr>
        <w:t xml:space="preserve"> zodpovědně </w:t>
      </w:r>
      <w:proofErr w:type="gramStart"/>
      <w:r w:rsidRPr="00637794">
        <w:rPr>
          <w:sz w:val="24"/>
        </w:rPr>
        <w:t>rozhodují</w:t>
      </w:r>
      <w:proofErr w:type="gramEnd"/>
      <w:r w:rsidRPr="00637794">
        <w:rPr>
          <w:sz w:val="24"/>
        </w:rPr>
        <w:t xml:space="preserve"> podle dané situace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chápou základní ekologické souvislosti, respektují požadavky na kvalitní životní prostředí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rozhodují se v zájmu podpory a ochrany zdraví</w:t>
      </w:r>
    </w:p>
    <w:p w:rsidR="001764FD" w:rsidRPr="00637794" w:rsidRDefault="001764FD" w:rsidP="001764FD">
      <w:pPr>
        <w:rPr>
          <w:sz w:val="24"/>
        </w:rPr>
      </w:pPr>
      <w:r w:rsidRPr="00637794">
        <w:rPr>
          <w:sz w:val="24"/>
        </w:rPr>
        <w:t>Učitel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vede žáky k tomu, aby brali ohled na druhé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 xml:space="preserve">umožňuje, aby žáci na základě jasných </w:t>
      </w:r>
      <w:proofErr w:type="spellStart"/>
      <w:r w:rsidRPr="00637794">
        <w:rPr>
          <w:sz w:val="24"/>
        </w:rPr>
        <w:t>kriterií</w:t>
      </w:r>
      <w:proofErr w:type="spellEnd"/>
      <w:r w:rsidRPr="00637794">
        <w:rPr>
          <w:sz w:val="24"/>
        </w:rPr>
        <w:t xml:space="preserve"> hodnotili svojí činnost nebo její výsledky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se zajímá</w:t>
      </w:r>
      <w:proofErr w:type="gramEnd"/>
      <w:r>
        <w:rPr>
          <w:sz w:val="24"/>
        </w:rPr>
        <w:t xml:space="preserve">, jak </w:t>
      </w:r>
      <w:r w:rsidRPr="00637794">
        <w:rPr>
          <w:sz w:val="24"/>
        </w:rPr>
        <w:t>vyhovuje žákům jeho způsob výuky</w:t>
      </w:r>
    </w:p>
    <w:p w:rsidR="001764FD" w:rsidRPr="00250538" w:rsidRDefault="001764FD" w:rsidP="001764FD">
      <w:pPr>
        <w:pStyle w:val="Nadpis2"/>
        <w:rPr>
          <w:rFonts w:ascii="Times New Roman" w:hAnsi="Times New Roman"/>
          <w:i w:val="0"/>
          <w:sz w:val="24"/>
          <w:szCs w:val="24"/>
        </w:rPr>
      </w:pPr>
      <w:r w:rsidRPr="00250538">
        <w:rPr>
          <w:rFonts w:ascii="Times New Roman" w:hAnsi="Times New Roman"/>
          <w:i w:val="0"/>
          <w:sz w:val="24"/>
          <w:szCs w:val="24"/>
        </w:rPr>
        <w:t>Kompetence pracovní</w:t>
      </w:r>
    </w:p>
    <w:p w:rsidR="001764FD" w:rsidRPr="00637794" w:rsidRDefault="001764FD" w:rsidP="001764FD">
      <w:pPr>
        <w:pStyle w:val="Nadpis3"/>
        <w:rPr>
          <w:rFonts w:ascii="Times New Roman" w:hAnsi="Times New Roman"/>
        </w:rPr>
      </w:pPr>
      <w:r w:rsidRPr="00637794">
        <w:rPr>
          <w:rFonts w:ascii="Times New Roman" w:hAnsi="Times New Roman"/>
        </w:rPr>
        <w:t>Žáci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proofErr w:type="gramStart"/>
      <w:r w:rsidRPr="00637794">
        <w:rPr>
          <w:sz w:val="24"/>
        </w:rPr>
        <w:t>si</w:t>
      </w:r>
      <w:proofErr w:type="gramEnd"/>
      <w:r w:rsidRPr="00637794">
        <w:rPr>
          <w:sz w:val="24"/>
        </w:rPr>
        <w:t xml:space="preserve"> zdokonalují grafický projev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jsou vedení k efektivitě při organizování vlastní práce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mohou využit internet a literaturu k hledání informací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využívají znalosti v běžné praxi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ovládají základní postupy první pomoci</w:t>
      </w:r>
    </w:p>
    <w:p w:rsidR="001764FD" w:rsidRPr="00637794" w:rsidRDefault="001764FD" w:rsidP="001764FD">
      <w:pPr>
        <w:rPr>
          <w:sz w:val="24"/>
        </w:rPr>
      </w:pPr>
      <w:r w:rsidRPr="00637794">
        <w:rPr>
          <w:sz w:val="24"/>
        </w:rPr>
        <w:t>Učitel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vede </w:t>
      </w:r>
      <w:r w:rsidRPr="00637794">
        <w:rPr>
          <w:sz w:val="24"/>
        </w:rPr>
        <w:t>žáky k dodržování obecných pravidel bezpečnosti</w:t>
      </w:r>
    </w:p>
    <w:p w:rsidR="001764FD" w:rsidRPr="00637794" w:rsidRDefault="001764FD" w:rsidP="001764FD">
      <w:pPr>
        <w:numPr>
          <w:ilvl w:val="0"/>
          <w:numId w:val="1"/>
        </w:numPr>
        <w:rPr>
          <w:sz w:val="24"/>
        </w:rPr>
      </w:pPr>
      <w:r w:rsidRPr="00637794">
        <w:rPr>
          <w:sz w:val="24"/>
        </w:rPr>
        <w:t>vytváří pro žáky příležitosti k aplikacím v modelových situacích</w:t>
      </w:r>
    </w:p>
    <w:p w:rsidR="001764FD" w:rsidRPr="00637794" w:rsidRDefault="001764FD" w:rsidP="001764FD">
      <w:pPr>
        <w:rPr>
          <w:sz w:val="24"/>
        </w:rPr>
      </w:pPr>
    </w:p>
    <w:p w:rsidR="001764FD" w:rsidRPr="00250538" w:rsidRDefault="001764FD" w:rsidP="001764FD">
      <w:pPr>
        <w:jc w:val="both"/>
        <w:outlineLvl w:val="0"/>
        <w:rPr>
          <w:b/>
          <w:sz w:val="24"/>
          <w:szCs w:val="24"/>
        </w:rPr>
      </w:pPr>
      <w:r w:rsidRPr="00250538">
        <w:rPr>
          <w:b/>
          <w:sz w:val="24"/>
          <w:szCs w:val="24"/>
        </w:rPr>
        <w:t>Kompetence digitální</w:t>
      </w:r>
    </w:p>
    <w:p w:rsidR="001764FD" w:rsidRPr="00250538" w:rsidRDefault="001764FD" w:rsidP="001764FD">
      <w:pPr>
        <w:jc w:val="both"/>
        <w:outlineLvl w:val="0"/>
        <w:rPr>
          <w:b/>
          <w:sz w:val="24"/>
          <w:szCs w:val="24"/>
        </w:rPr>
      </w:pPr>
    </w:p>
    <w:p w:rsidR="001764FD" w:rsidRDefault="001764FD" w:rsidP="001764FD">
      <w:pPr>
        <w:spacing w:line="276" w:lineRule="auto"/>
        <w:jc w:val="both"/>
        <w:rPr>
          <w:sz w:val="24"/>
          <w:szCs w:val="24"/>
        </w:rPr>
      </w:pPr>
      <w:r w:rsidRPr="00250538">
        <w:rPr>
          <w:sz w:val="24"/>
          <w:szCs w:val="24"/>
        </w:rPr>
        <w:t>Na konci z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kladn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ho vzd</w:t>
      </w:r>
      <w:r w:rsidRPr="00250538">
        <w:rPr>
          <w:rFonts w:hint="eastAsia"/>
          <w:sz w:val="24"/>
          <w:szCs w:val="24"/>
        </w:rPr>
        <w:t>ě</w:t>
      </w:r>
      <w:r w:rsidRPr="00250538">
        <w:rPr>
          <w:sz w:val="24"/>
          <w:szCs w:val="24"/>
        </w:rPr>
        <w:t>l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v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</w:t>
      </w:r>
      <w:r w:rsidRPr="00250538">
        <w:rPr>
          <w:rFonts w:hint="eastAsia"/>
          <w:sz w:val="24"/>
          <w:szCs w:val="24"/>
        </w:rPr>
        <w:t>žá</w:t>
      </w:r>
      <w:r w:rsidRPr="00250538">
        <w:rPr>
          <w:sz w:val="24"/>
          <w:szCs w:val="24"/>
        </w:rPr>
        <w:t>k:</w:t>
      </w:r>
    </w:p>
    <w:p w:rsidR="001764FD" w:rsidRPr="00250538" w:rsidRDefault="001764FD" w:rsidP="001764FD">
      <w:pPr>
        <w:spacing w:line="276" w:lineRule="auto"/>
        <w:jc w:val="both"/>
        <w:rPr>
          <w:sz w:val="24"/>
          <w:szCs w:val="24"/>
        </w:rPr>
      </w:pPr>
    </w:p>
    <w:p w:rsidR="001764FD" w:rsidRPr="00250538" w:rsidRDefault="001764FD" w:rsidP="001764F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0538">
        <w:rPr>
          <w:sz w:val="24"/>
          <w:szCs w:val="24"/>
        </w:rPr>
        <w:t>ovl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d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 xml:space="preserve"> b</w:t>
      </w:r>
      <w:r w:rsidRPr="00250538">
        <w:rPr>
          <w:rFonts w:hint="eastAsia"/>
          <w:sz w:val="24"/>
          <w:szCs w:val="24"/>
        </w:rPr>
        <w:t>ěž</w:t>
      </w:r>
      <w:r w:rsidRPr="00250538">
        <w:rPr>
          <w:sz w:val="24"/>
          <w:szCs w:val="24"/>
        </w:rPr>
        <w:t>n</w:t>
      </w:r>
      <w:r w:rsidRPr="00250538">
        <w:rPr>
          <w:rFonts w:hint="eastAsia"/>
          <w:sz w:val="24"/>
          <w:szCs w:val="24"/>
        </w:rPr>
        <w:t>ě</w:t>
      </w:r>
      <w:r w:rsidRPr="00250538">
        <w:rPr>
          <w:sz w:val="24"/>
          <w:szCs w:val="24"/>
        </w:rPr>
        <w:t xml:space="preserve"> pou</w:t>
      </w:r>
      <w:r w:rsidRPr="00250538">
        <w:rPr>
          <w:rFonts w:hint="eastAsia"/>
          <w:sz w:val="24"/>
          <w:szCs w:val="24"/>
        </w:rPr>
        <w:t>ží</w:t>
      </w:r>
      <w:r w:rsidRPr="00250538">
        <w:rPr>
          <w:sz w:val="24"/>
          <w:szCs w:val="24"/>
        </w:rPr>
        <w:t>van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 xml:space="preserve"> digit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ln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za</w:t>
      </w:r>
      <w:r w:rsidRPr="00250538">
        <w:rPr>
          <w:rFonts w:hint="eastAsia"/>
          <w:sz w:val="24"/>
          <w:szCs w:val="24"/>
        </w:rPr>
        <w:t>ří</w:t>
      </w:r>
      <w:r w:rsidRPr="00250538">
        <w:rPr>
          <w:sz w:val="24"/>
          <w:szCs w:val="24"/>
        </w:rPr>
        <w:t>zen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, aplikace a slu</w:t>
      </w:r>
      <w:r w:rsidRPr="00250538">
        <w:rPr>
          <w:rFonts w:hint="eastAsia"/>
          <w:sz w:val="24"/>
          <w:szCs w:val="24"/>
        </w:rPr>
        <w:t>ž</w:t>
      </w:r>
      <w:r w:rsidRPr="00250538">
        <w:rPr>
          <w:sz w:val="24"/>
          <w:szCs w:val="24"/>
        </w:rPr>
        <w:t>by; vyu</w:t>
      </w:r>
      <w:r w:rsidRPr="00250538">
        <w:rPr>
          <w:rFonts w:hint="eastAsia"/>
          <w:sz w:val="24"/>
          <w:szCs w:val="24"/>
        </w:rPr>
        <w:t>ží</w:t>
      </w:r>
      <w:r w:rsidRPr="00250538">
        <w:rPr>
          <w:sz w:val="24"/>
          <w:szCs w:val="24"/>
        </w:rPr>
        <w:t>v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 xml:space="preserve"> je p</w:t>
      </w:r>
      <w:r w:rsidRPr="00250538">
        <w:rPr>
          <w:rFonts w:hint="eastAsia"/>
          <w:sz w:val="24"/>
          <w:szCs w:val="24"/>
        </w:rPr>
        <w:t>ř</w:t>
      </w:r>
      <w:r w:rsidRPr="00250538">
        <w:rPr>
          <w:sz w:val="24"/>
          <w:szCs w:val="24"/>
        </w:rPr>
        <w:t>i u</w:t>
      </w:r>
      <w:r w:rsidRPr="00250538">
        <w:rPr>
          <w:rFonts w:hint="eastAsia"/>
          <w:sz w:val="24"/>
          <w:szCs w:val="24"/>
        </w:rPr>
        <w:t>č</w:t>
      </w:r>
      <w:r w:rsidRPr="00250538">
        <w:rPr>
          <w:sz w:val="24"/>
          <w:szCs w:val="24"/>
        </w:rPr>
        <w:t>en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; samostatn</w:t>
      </w:r>
      <w:r w:rsidRPr="00250538">
        <w:rPr>
          <w:rFonts w:hint="eastAsia"/>
          <w:sz w:val="24"/>
          <w:szCs w:val="24"/>
        </w:rPr>
        <w:t>ě</w:t>
      </w:r>
      <w:r w:rsidRPr="00250538">
        <w:rPr>
          <w:sz w:val="24"/>
          <w:szCs w:val="24"/>
        </w:rPr>
        <w:t xml:space="preserve"> rozhoduje, kter</w:t>
      </w:r>
      <w:r w:rsidRPr="00250538">
        <w:rPr>
          <w:rFonts w:hint="eastAsia"/>
          <w:sz w:val="24"/>
          <w:szCs w:val="24"/>
        </w:rPr>
        <w:t>é</w:t>
      </w:r>
      <w:r w:rsidRPr="00250538">
        <w:rPr>
          <w:sz w:val="24"/>
          <w:szCs w:val="24"/>
        </w:rPr>
        <w:t xml:space="preserve"> technologie pou</w:t>
      </w:r>
      <w:r w:rsidRPr="00250538">
        <w:rPr>
          <w:rFonts w:hint="eastAsia"/>
          <w:sz w:val="24"/>
          <w:szCs w:val="24"/>
        </w:rPr>
        <w:t>ží</w:t>
      </w:r>
      <w:r w:rsidRPr="00250538">
        <w:rPr>
          <w:sz w:val="24"/>
          <w:szCs w:val="24"/>
        </w:rPr>
        <w:t>t</w:t>
      </w:r>
    </w:p>
    <w:p w:rsidR="001764FD" w:rsidRPr="00660E5B" w:rsidRDefault="001764FD" w:rsidP="001764F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0538">
        <w:rPr>
          <w:sz w:val="24"/>
          <w:szCs w:val="24"/>
        </w:rPr>
        <w:t>z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sk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v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, vyhled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v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, kriticky posuzuje, spravuje a sd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l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data, informace a digit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ln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obsah, </w:t>
      </w:r>
      <w:r w:rsidRPr="00660E5B">
        <w:rPr>
          <w:sz w:val="24"/>
          <w:szCs w:val="24"/>
        </w:rPr>
        <w:t>k tomu vol</w:t>
      </w:r>
      <w:r w:rsidRPr="00660E5B">
        <w:rPr>
          <w:rFonts w:hint="eastAsia"/>
          <w:sz w:val="24"/>
          <w:szCs w:val="24"/>
        </w:rPr>
        <w:t>í</w:t>
      </w:r>
      <w:r w:rsidRPr="00660E5B">
        <w:rPr>
          <w:sz w:val="24"/>
          <w:szCs w:val="24"/>
        </w:rPr>
        <w:t xml:space="preserve"> postupy, zp</w:t>
      </w:r>
      <w:r w:rsidRPr="00660E5B">
        <w:rPr>
          <w:rFonts w:hint="eastAsia"/>
          <w:sz w:val="24"/>
          <w:szCs w:val="24"/>
        </w:rPr>
        <w:t>ů</w:t>
      </w:r>
      <w:r w:rsidRPr="00660E5B">
        <w:rPr>
          <w:sz w:val="24"/>
          <w:szCs w:val="24"/>
        </w:rPr>
        <w:t>soby a prost</w:t>
      </w:r>
      <w:r w:rsidRPr="00660E5B">
        <w:rPr>
          <w:rFonts w:hint="eastAsia"/>
          <w:sz w:val="24"/>
          <w:szCs w:val="24"/>
        </w:rPr>
        <w:t>ř</w:t>
      </w:r>
      <w:r w:rsidRPr="00660E5B">
        <w:rPr>
          <w:sz w:val="24"/>
          <w:szCs w:val="24"/>
        </w:rPr>
        <w:t>edky, kter</w:t>
      </w:r>
      <w:r w:rsidRPr="00660E5B">
        <w:rPr>
          <w:rFonts w:hint="eastAsia"/>
          <w:sz w:val="24"/>
          <w:szCs w:val="24"/>
        </w:rPr>
        <w:t>é</w:t>
      </w:r>
      <w:r w:rsidRPr="00660E5B">
        <w:rPr>
          <w:sz w:val="24"/>
          <w:szCs w:val="24"/>
        </w:rPr>
        <w:t xml:space="preserve"> odpov</w:t>
      </w:r>
      <w:r w:rsidRPr="00660E5B">
        <w:rPr>
          <w:rFonts w:hint="eastAsia"/>
          <w:sz w:val="24"/>
          <w:szCs w:val="24"/>
        </w:rPr>
        <w:t>í</w:t>
      </w:r>
      <w:r w:rsidRPr="00660E5B">
        <w:rPr>
          <w:sz w:val="24"/>
          <w:szCs w:val="24"/>
        </w:rPr>
        <w:t>daj</w:t>
      </w:r>
      <w:r w:rsidRPr="00660E5B">
        <w:rPr>
          <w:rFonts w:hint="eastAsia"/>
          <w:sz w:val="24"/>
          <w:szCs w:val="24"/>
        </w:rPr>
        <w:t>í</w:t>
      </w:r>
      <w:r w:rsidRPr="00660E5B">
        <w:rPr>
          <w:sz w:val="24"/>
          <w:szCs w:val="24"/>
        </w:rPr>
        <w:t xml:space="preserve"> konkr</w:t>
      </w:r>
      <w:r w:rsidRPr="00660E5B">
        <w:rPr>
          <w:rFonts w:hint="eastAsia"/>
          <w:sz w:val="24"/>
          <w:szCs w:val="24"/>
        </w:rPr>
        <w:t>é</w:t>
      </w:r>
      <w:r w:rsidRPr="00660E5B">
        <w:rPr>
          <w:sz w:val="24"/>
          <w:szCs w:val="24"/>
        </w:rPr>
        <w:t>tn</w:t>
      </w:r>
      <w:r w:rsidRPr="00660E5B">
        <w:rPr>
          <w:rFonts w:hint="eastAsia"/>
          <w:sz w:val="24"/>
          <w:szCs w:val="24"/>
        </w:rPr>
        <w:t>í</w:t>
      </w:r>
      <w:r w:rsidRPr="00660E5B">
        <w:rPr>
          <w:sz w:val="24"/>
          <w:szCs w:val="24"/>
        </w:rPr>
        <w:t>mu řešení</w:t>
      </w:r>
    </w:p>
    <w:p w:rsidR="001764FD" w:rsidRPr="00250538" w:rsidRDefault="001764FD" w:rsidP="001764F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0538">
        <w:rPr>
          <w:sz w:val="24"/>
          <w:szCs w:val="24"/>
        </w:rPr>
        <w:t>vytv</w:t>
      </w:r>
      <w:r w:rsidRPr="00250538">
        <w:rPr>
          <w:rFonts w:hint="eastAsia"/>
          <w:sz w:val="24"/>
          <w:szCs w:val="24"/>
        </w:rPr>
        <w:t>áří</w:t>
      </w:r>
      <w:r w:rsidRPr="00250538">
        <w:rPr>
          <w:sz w:val="24"/>
          <w:szCs w:val="24"/>
        </w:rPr>
        <w:t xml:space="preserve"> a upravuje digit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ln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obsah, kombinuje r</w:t>
      </w:r>
      <w:r w:rsidRPr="00250538">
        <w:rPr>
          <w:rFonts w:hint="eastAsia"/>
          <w:sz w:val="24"/>
          <w:szCs w:val="24"/>
        </w:rPr>
        <w:t>ů</w:t>
      </w:r>
      <w:r w:rsidRPr="00250538">
        <w:rPr>
          <w:sz w:val="24"/>
          <w:szCs w:val="24"/>
        </w:rPr>
        <w:t>zn</w:t>
      </w:r>
      <w:r w:rsidRPr="00250538">
        <w:rPr>
          <w:rFonts w:hint="eastAsia"/>
          <w:sz w:val="24"/>
          <w:szCs w:val="24"/>
        </w:rPr>
        <w:t>é</w:t>
      </w:r>
      <w:r w:rsidRPr="00250538">
        <w:rPr>
          <w:sz w:val="24"/>
          <w:szCs w:val="24"/>
        </w:rPr>
        <w:t xml:space="preserve"> form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ty, vyjad</w:t>
      </w:r>
      <w:r w:rsidRPr="00250538">
        <w:rPr>
          <w:rFonts w:hint="eastAsia"/>
          <w:sz w:val="24"/>
          <w:szCs w:val="24"/>
        </w:rPr>
        <w:t>ř</w:t>
      </w:r>
      <w:r w:rsidRPr="00250538">
        <w:rPr>
          <w:sz w:val="24"/>
          <w:szCs w:val="24"/>
        </w:rPr>
        <w:t>uje se za pomoci digit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ln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ch prost</w:t>
      </w:r>
      <w:r w:rsidRPr="00250538">
        <w:rPr>
          <w:rFonts w:hint="eastAsia"/>
          <w:sz w:val="24"/>
          <w:szCs w:val="24"/>
        </w:rPr>
        <w:t>ř</w:t>
      </w:r>
      <w:r w:rsidRPr="00250538">
        <w:rPr>
          <w:sz w:val="24"/>
          <w:szCs w:val="24"/>
        </w:rPr>
        <w:t>edk</w:t>
      </w:r>
      <w:r w:rsidRPr="00250538">
        <w:rPr>
          <w:rFonts w:hint="eastAsia"/>
          <w:sz w:val="24"/>
          <w:szCs w:val="24"/>
        </w:rPr>
        <w:t>ů</w:t>
      </w:r>
    </w:p>
    <w:p w:rsidR="001764FD" w:rsidRPr="00250538" w:rsidRDefault="001764FD" w:rsidP="001764F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0538">
        <w:rPr>
          <w:sz w:val="24"/>
          <w:szCs w:val="24"/>
        </w:rPr>
        <w:t>vyu</w:t>
      </w:r>
      <w:r w:rsidRPr="00250538">
        <w:rPr>
          <w:rFonts w:hint="eastAsia"/>
          <w:sz w:val="24"/>
          <w:szCs w:val="24"/>
        </w:rPr>
        <w:t>ží</w:t>
      </w:r>
      <w:r w:rsidRPr="00250538">
        <w:rPr>
          <w:sz w:val="24"/>
          <w:szCs w:val="24"/>
        </w:rPr>
        <w:t>v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 xml:space="preserve"> digit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ln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technologie, aby si usnadnil pr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ci, zautomatizoval rutinn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</w:t>
      </w:r>
      <w:r w:rsidRPr="00250538">
        <w:rPr>
          <w:rFonts w:hint="eastAsia"/>
          <w:sz w:val="24"/>
          <w:szCs w:val="24"/>
        </w:rPr>
        <w:t>č</w:t>
      </w:r>
      <w:r w:rsidRPr="00250538">
        <w:rPr>
          <w:sz w:val="24"/>
          <w:szCs w:val="24"/>
        </w:rPr>
        <w:t xml:space="preserve">innosti, zefektivnil </w:t>
      </w:r>
      <w:r w:rsidRPr="00250538">
        <w:rPr>
          <w:rFonts w:hint="eastAsia"/>
          <w:sz w:val="24"/>
          <w:szCs w:val="24"/>
        </w:rPr>
        <w:t>č</w:t>
      </w:r>
      <w:r w:rsidRPr="00250538">
        <w:rPr>
          <w:sz w:val="24"/>
          <w:szCs w:val="24"/>
        </w:rPr>
        <w:t>i zjednodu</w:t>
      </w:r>
      <w:r w:rsidRPr="00250538">
        <w:rPr>
          <w:rFonts w:hint="eastAsia"/>
          <w:sz w:val="24"/>
          <w:szCs w:val="24"/>
        </w:rPr>
        <w:t>š</w:t>
      </w:r>
      <w:r w:rsidRPr="00250538">
        <w:rPr>
          <w:sz w:val="24"/>
          <w:szCs w:val="24"/>
        </w:rPr>
        <w:t>il sv</w:t>
      </w:r>
      <w:r w:rsidRPr="00250538">
        <w:rPr>
          <w:rFonts w:hint="eastAsia"/>
          <w:sz w:val="24"/>
          <w:szCs w:val="24"/>
        </w:rPr>
        <w:t>é</w:t>
      </w:r>
      <w:r w:rsidRPr="00250538">
        <w:rPr>
          <w:sz w:val="24"/>
          <w:szCs w:val="24"/>
        </w:rPr>
        <w:t xml:space="preserve"> pracovn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postupy a zkvalitnil v</w:t>
      </w:r>
      <w:r w:rsidRPr="00250538">
        <w:rPr>
          <w:rFonts w:hint="eastAsia"/>
          <w:sz w:val="24"/>
          <w:szCs w:val="24"/>
        </w:rPr>
        <w:t>ý</w:t>
      </w:r>
      <w:r w:rsidRPr="00250538">
        <w:rPr>
          <w:sz w:val="24"/>
          <w:szCs w:val="24"/>
        </w:rPr>
        <w:t>sledky sv</w:t>
      </w:r>
      <w:r w:rsidRPr="00250538">
        <w:rPr>
          <w:rFonts w:hint="eastAsia"/>
          <w:sz w:val="24"/>
          <w:szCs w:val="24"/>
        </w:rPr>
        <w:t>é</w:t>
      </w:r>
      <w:r w:rsidRPr="00250538">
        <w:rPr>
          <w:sz w:val="24"/>
          <w:szCs w:val="24"/>
        </w:rPr>
        <w:t xml:space="preserve"> pr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ce</w:t>
      </w:r>
    </w:p>
    <w:p w:rsidR="001764FD" w:rsidRPr="00250538" w:rsidRDefault="001764FD" w:rsidP="001764FD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50538">
        <w:rPr>
          <w:sz w:val="24"/>
          <w:szCs w:val="24"/>
        </w:rPr>
        <w:t>p</w:t>
      </w:r>
      <w:r w:rsidRPr="00250538">
        <w:rPr>
          <w:rFonts w:hint="eastAsia"/>
          <w:sz w:val="24"/>
          <w:szCs w:val="24"/>
        </w:rPr>
        <w:t>ř</w:t>
      </w:r>
      <w:r w:rsidRPr="00250538">
        <w:rPr>
          <w:sz w:val="24"/>
          <w:szCs w:val="24"/>
        </w:rPr>
        <w:t>edch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z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situac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m ohro</w:t>
      </w:r>
      <w:r w:rsidRPr="00250538">
        <w:rPr>
          <w:rFonts w:hint="eastAsia"/>
          <w:sz w:val="24"/>
          <w:szCs w:val="24"/>
        </w:rPr>
        <w:t>ž</w:t>
      </w:r>
      <w:r w:rsidRPr="00250538">
        <w:rPr>
          <w:sz w:val="24"/>
          <w:szCs w:val="24"/>
        </w:rPr>
        <w:t>uj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c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m bezpe</w:t>
      </w:r>
      <w:r w:rsidRPr="00250538">
        <w:rPr>
          <w:rFonts w:hint="eastAsia"/>
          <w:sz w:val="24"/>
          <w:szCs w:val="24"/>
        </w:rPr>
        <w:t>č</w:t>
      </w:r>
      <w:r w:rsidRPr="00250538">
        <w:rPr>
          <w:sz w:val="24"/>
          <w:szCs w:val="24"/>
        </w:rPr>
        <w:t>nost za</w:t>
      </w:r>
      <w:r w:rsidRPr="00250538">
        <w:rPr>
          <w:rFonts w:hint="eastAsia"/>
          <w:sz w:val="24"/>
          <w:szCs w:val="24"/>
        </w:rPr>
        <w:t>ří</w:t>
      </w:r>
      <w:r w:rsidRPr="00250538">
        <w:rPr>
          <w:sz w:val="24"/>
          <w:szCs w:val="24"/>
        </w:rPr>
        <w:t>zen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i dat, situac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m s negativn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m dopadem na jeho t</w:t>
      </w:r>
      <w:r w:rsidRPr="00250538">
        <w:rPr>
          <w:rFonts w:hint="eastAsia"/>
          <w:sz w:val="24"/>
          <w:szCs w:val="24"/>
        </w:rPr>
        <w:t>ě</w:t>
      </w:r>
      <w:r w:rsidRPr="00250538">
        <w:rPr>
          <w:sz w:val="24"/>
          <w:szCs w:val="24"/>
        </w:rPr>
        <w:t>lesn</w:t>
      </w:r>
      <w:r w:rsidRPr="00250538">
        <w:rPr>
          <w:rFonts w:hint="eastAsia"/>
          <w:sz w:val="24"/>
          <w:szCs w:val="24"/>
        </w:rPr>
        <w:t>é</w:t>
      </w:r>
      <w:r w:rsidRPr="00250538">
        <w:rPr>
          <w:sz w:val="24"/>
          <w:szCs w:val="24"/>
        </w:rPr>
        <w:t xml:space="preserve"> a du</w:t>
      </w:r>
      <w:r w:rsidRPr="00250538">
        <w:rPr>
          <w:rFonts w:hint="eastAsia"/>
          <w:sz w:val="24"/>
          <w:szCs w:val="24"/>
        </w:rPr>
        <w:t>š</w:t>
      </w:r>
      <w:r w:rsidRPr="00250538">
        <w:rPr>
          <w:sz w:val="24"/>
          <w:szCs w:val="24"/>
        </w:rPr>
        <w:t>evn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zdrav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i zdrav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ostatn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ch; p</w:t>
      </w:r>
      <w:r w:rsidRPr="00250538">
        <w:rPr>
          <w:rFonts w:hint="eastAsia"/>
          <w:sz w:val="24"/>
          <w:szCs w:val="24"/>
        </w:rPr>
        <w:t>ř</w:t>
      </w:r>
      <w:r w:rsidRPr="00250538">
        <w:rPr>
          <w:sz w:val="24"/>
          <w:szCs w:val="24"/>
        </w:rPr>
        <w:t>i spolupr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ci, komunikaci a sd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len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informac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v digit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>ln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>m prost</w:t>
      </w:r>
      <w:r w:rsidRPr="00250538">
        <w:rPr>
          <w:rFonts w:hint="eastAsia"/>
          <w:sz w:val="24"/>
          <w:szCs w:val="24"/>
        </w:rPr>
        <w:t>ř</w:t>
      </w:r>
      <w:r w:rsidRPr="00250538">
        <w:rPr>
          <w:sz w:val="24"/>
          <w:szCs w:val="24"/>
        </w:rPr>
        <w:t>ed</w:t>
      </w:r>
      <w:r w:rsidRPr="00250538">
        <w:rPr>
          <w:rFonts w:hint="eastAsia"/>
          <w:sz w:val="24"/>
          <w:szCs w:val="24"/>
        </w:rPr>
        <w:t>í</w:t>
      </w:r>
      <w:r w:rsidRPr="00250538">
        <w:rPr>
          <w:sz w:val="24"/>
          <w:szCs w:val="24"/>
        </w:rPr>
        <w:t xml:space="preserve"> jedn</w:t>
      </w:r>
      <w:r w:rsidRPr="00250538">
        <w:rPr>
          <w:rFonts w:hint="eastAsia"/>
          <w:sz w:val="24"/>
          <w:szCs w:val="24"/>
        </w:rPr>
        <w:t>á</w:t>
      </w:r>
      <w:r w:rsidRPr="00250538">
        <w:rPr>
          <w:sz w:val="24"/>
          <w:szCs w:val="24"/>
        </w:rPr>
        <w:t xml:space="preserve"> eticky</w:t>
      </w:r>
    </w:p>
    <w:p w:rsidR="001764FD" w:rsidRPr="001764FD" w:rsidRDefault="001764FD" w:rsidP="001764FD">
      <w:pPr>
        <w:pStyle w:val="Odstavecseseznamem"/>
        <w:numPr>
          <w:ilvl w:val="0"/>
          <w:numId w:val="3"/>
        </w:numPr>
        <w:rPr>
          <w:b/>
          <w:sz w:val="24"/>
          <w:u w:val="single"/>
        </w:rPr>
      </w:pPr>
      <w:r w:rsidRPr="001764FD">
        <w:rPr>
          <w:b/>
          <w:sz w:val="24"/>
        </w:rPr>
        <w:t xml:space="preserve">Předmětem prolínají </w:t>
      </w:r>
      <w:r w:rsidRPr="001764FD">
        <w:rPr>
          <w:b/>
          <w:sz w:val="24"/>
          <w:u w:val="single"/>
        </w:rPr>
        <w:t>průřezová témata</w:t>
      </w:r>
    </w:p>
    <w:p w:rsidR="001764FD" w:rsidRPr="001764FD" w:rsidRDefault="001764FD" w:rsidP="001764FD">
      <w:pPr>
        <w:pStyle w:val="Odstavecseseznamem"/>
        <w:numPr>
          <w:ilvl w:val="0"/>
          <w:numId w:val="3"/>
        </w:numPr>
        <w:spacing w:line="360" w:lineRule="auto"/>
        <w:rPr>
          <w:b/>
          <w:sz w:val="24"/>
          <w:u w:val="single"/>
        </w:rPr>
      </w:pPr>
    </w:p>
    <w:p w:rsidR="001764FD" w:rsidRPr="001764FD" w:rsidRDefault="001764FD" w:rsidP="001764FD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 w:rsidRPr="001764FD">
        <w:rPr>
          <w:b/>
          <w:sz w:val="24"/>
        </w:rPr>
        <w:t>Osobnostní a sociální výchova</w:t>
      </w:r>
      <w:r w:rsidRPr="001764FD">
        <w:rPr>
          <w:sz w:val="24"/>
        </w:rPr>
        <w:t xml:space="preserve"> (</w:t>
      </w:r>
      <w:r w:rsidRPr="001764FD">
        <w:rPr>
          <w:b/>
          <w:sz w:val="24"/>
        </w:rPr>
        <w:t>OSV</w:t>
      </w:r>
      <w:r w:rsidRPr="001764FD">
        <w:rPr>
          <w:sz w:val="24"/>
        </w:rPr>
        <w:t>) – osobnostní, sociální a morální rozvoj</w:t>
      </w:r>
    </w:p>
    <w:p w:rsidR="001764FD" w:rsidRPr="001764FD" w:rsidRDefault="001764FD" w:rsidP="001764FD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 w:rsidRPr="001764FD">
        <w:rPr>
          <w:b/>
          <w:sz w:val="24"/>
        </w:rPr>
        <w:t>Výchova demokratického občana</w:t>
      </w:r>
      <w:r w:rsidRPr="001764FD">
        <w:rPr>
          <w:sz w:val="24"/>
        </w:rPr>
        <w:t xml:space="preserve"> </w:t>
      </w:r>
      <w:r w:rsidRPr="001764FD">
        <w:rPr>
          <w:b/>
          <w:sz w:val="24"/>
        </w:rPr>
        <w:t xml:space="preserve">(VDO) </w:t>
      </w:r>
      <w:r w:rsidRPr="001764FD">
        <w:rPr>
          <w:sz w:val="24"/>
        </w:rPr>
        <w:t>– zásady slušnosti, tolerance a ohleduplnosti, odpovědné chování – občan, společnost a stát</w:t>
      </w:r>
    </w:p>
    <w:p w:rsidR="001764FD" w:rsidRPr="001764FD" w:rsidRDefault="001764FD" w:rsidP="001764FD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 w:rsidRPr="001764FD">
        <w:rPr>
          <w:b/>
          <w:sz w:val="24"/>
        </w:rPr>
        <w:lastRenderedPageBreak/>
        <w:t xml:space="preserve">Výchova k myšlení v evropských a globálních souvislostech (EGS) </w:t>
      </w:r>
      <w:r w:rsidRPr="001764FD">
        <w:rPr>
          <w:sz w:val="24"/>
        </w:rPr>
        <w:t xml:space="preserve">– objevujeme Evropu </w:t>
      </w:r>
    </w:p>
    <w:p w:rsidR="001764FD" w:rsidRPr="001764FD" w:rsidRDefault="001764FD" w:rsidP="001764FD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 w:rsidRPr="001764FD">
        <w:rPr>
          <w:sz w:val="24"/>
        </w:rPr>
        <w:t>a svět</w:t>
      </w:r>
    </w:p>
    <w:p w:rsidR="001764FD" w:rsidRPr="00637794" w:rsidRDefault="001764FD" w:rsidP="001764FD">
      <w:pPr>
        <w:pStyle w:val="Nadpis1"/>
        <w:numPr>
          <w:ilvl w:val="0"/>
          <w:numId w:val="3"/>
        </w:numPr>
        <w:spacing w:line="360" w:lineRule="auto"/>
        <w:rPr>
          <w:b w:val="0"/>
        </w:rPr>
      </w:pPr>
      <w:r w:rsidRPr="00637794">
        <w:t>Multikulturní výchova (MKV)</w:t>
      </w:r>
      <w:r w:rsidRPr="00637794">
        <w:rPr>
          <w:b w:val="0"/>
        </w:rPr>
        <w:t xml:space="preserve"> – lidské vztahy, kulturní rozdíly, etnický původ</w:t>
      </w:r>
    </w:p>
    <w:p w:rsidR="001764FD" w:rsidRPr="001764FD" w:rsidRDefault="001764FD" w:rsidP="001764FD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 w:rsidRPr="001764FD">
        <w:rPr>
          <w:b/>
          <w:sz w:val="24"/>
        </w:rPr>
        <w:t xml:space="preserve">Environmentální výchova (EV) – </w:t>
      </w:r>
      <w:r w:rsidRPr="001764FD">
        <w:rPr>
          <w:sz w:val="24"/>
        </w:rPr>
        <w:t>základní podmínky života, lidské aktivity a problémy životního prostředí</w:t>
      </w:r>
    </w:p>
    <w:p w:rsidR="001764FD" w:rsidRPr="001764FD" w:rsidRDefault="001764FD" w:rsidP="001764FD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  <w:r w:rsidRPr="001764FD">
        <w:rPr>
          <w:b/>
          <w:sz w:val="24"/>
        </w:rPr>
        <w:t>Mediální výchova (</w:t>
      </w:r>
      <w:proofErr w:type="gramStart"/>
      <w:r w:rsidRPr="001764FD">
        <w:rPr>
          <w:b/>
          <w:sz w:val="24"/>
        </w:rPr>
        <w:t xml:space="preserve">MDV) </w:t>
      </w:r>
      <w:r w:rsidRPr="001764FD">
        <w:rPr>
          <w:sz w:val="24"/>
        </w:rPr>
        <w:t>–vliv</w:t>
      </w:r>
      <w:proofErr w:type="gramEnd"/>
      <w:r w:rsidRPr="001764FD">
        <w:rPr>
          <w:sz w:val="24"/>
        </w:rPr>
        <w:t xml:space="preserve"> médií ve společnosti, kritické vnímání mediálního sdělení, interpretace vztahu mediálních sdělení a reality</w:t>
      </w:r>
    </w:p>
    <w:p w:rsidR="001764FD" w:rsidRPr="001764FD" w:rsidRDefault="001764FD" w:rsidP="001764FD">
      <w:pPr>
        <w:pStyle w:val="Odstavecseseznamem"/>
        <w:numPr>
          <w:ilvl w:val="0"/>
          <w:numId w:val="3"/>
        </w:numPr>
        <w:spacing w:line="360" w:lineRule="auto"/>
        <w:rPr>
          <w:sz w:val="24"/>
        </w:rPr>
      </w:pPr>
    </w:p>
    <w:p w:rsidR="001764FD" w:rsidRPr="001764FD" w:rsidRDefault="001764FD" w:rsidP="001764FD">
      <w:pPr>
        <w:ind w:left="66" w:right="-75"/>
        <w:outlineLvl w:val="0"/>
        <w:rPr>
          <w:b/>
          <w:sz w:val="24"/>
          <w:szCs w:val="24"/>
        </w:rPr>
      </w:pPr>
      <w:r w:rsidRPr="001764FD">
        <w:rPr>
          <w:b/>
          <w:sz w:val="24"/>
          <w:szCs w:val="24"/>
        </w:rPr>
        <w:t>Vzdělávací obsah:      Člověk a zdraví</w:t>
      </w:r>
    </w:p>
    <w:p w:rsidR="001764FD" w:rsidRPr="001764FD" w:rsidRDefault="001764FD" w:rsidP="001764FD">
      <w:pPr>
        <w:rPr>
          <w:b/>
          <w:sz w:val="24"/>
          <w:szCs w:val="24"/>
        </w:rPr>
      </w:pPr>
      <w:r w:rsidRPr="001764FD">
        <w:rPr>
          <w:b/>
          <w:sz w:val="24"/>
          <w:szCs w:val="24"/>
        </w:rPr>
        <w:t>Vyučovací předmět:   VÝCHOVA KE ZDRAVÍ</w:t>
      </w:r>
    </w:p>
    <w:p w:rsidR="001764FD" w:rsidRPr="001764FD" w:rsidRDefault="001764FD" w:rsidP="001764FD">
      <w:pPr>
        <w:ind w:right="6405"/>
        <w:rPr>
          <w:b/>
          <w:sz w:val="24"/>
          <w:szCs w:val="24"/>
        </w:rPr>
      </w:pPr>
      <w:proofErr w:type="gramStart"/>
      <w:r w:rsidRPr="001764FD">
        <w:rPr>
          <w:b/>
          <w:sz w:val="24"/>
          <w:szCs w:val="24"/>
        </w:rPr>
        <w:t>Ročník :  6. a 8.</w:t>
      </w:r>
      <w:proofErr w:type="gramEnd"/>
    </w:p>
    <w:p w:rsidR="001764FD" w:rsidRDefault="001764FD" w:rsidP="001764FD">
      <w:pPr>
        <w:ind w:right="6405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2038"/>
      </w:tblGrid>
      <w:tr w:rsidR="001764FD" w:rsidTr="00EE40C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14" w:type="dxa"/>
          </w:tcPr>
          <w:p w:rsidR="001764FD" w:rsidRPr="00786A12" w:rsidRDefault="001764FD" w:rsidP="00EE40C8">
            <w:pPr>
              <w:pStyle w:val="Nadpis1"/>
            </w:pPr>
            <w:r w:rsidRPr="00786A12">
              <w:t>VÝCHOVA KE ZDRAVÍ</w:t>
            </w:r>
          </w:p>
          <w:p w:rsidR="001764FD" w:rsidRDefault="001764FD" w:rsidP="00EE40C8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764FD" w:rsidRDefault="001764FD" w:rsidP="00EE40C8">
            <w:pPr>
              <w:pStyle w:val="Nadpis1"/>
              <w:rPr>
                <w:b w:val="0"/>
              </w:rPr>
            </w:pPr>
            <w:r>
              <w:rPr>
                <w:szCs w:val="24"/>
              </w:rPr>
              <w:t>Očekávané výstupy</w:t>
            </w:r>
          </w:p>
        </w:tc>
        <w:tc>
          <w:tcPr>
            <w:tcW w:w="3544" w:type="dxa"/>
          </w:tcPr>
          <w:p w:rsidR="001764FD" w:rsidRDefault="001764FD" w:rsidP="00EE40C8">
            <w:pPr>
              <w:pStyle w:val="Nadpis1"/>
              <w:rPr>
                <w:szCs w:val="24"/>
              </w:rPr>
            </w:pPr>
            <w:r w:rsidRPr="00973658">
              <w:rPr>
                <w:szCs w:val="24"/>
              </w:rPr>
              <w:t xml:space="preserve">  </w:t>
            </w:r>
            <w:r>
              <w:rPr>
                <w:szCs w:val="24"/>
              </w:rPr>
              <w:t>6. ROČNÍK</w:t>
            </w:r>
          </w:p>
          <w:p w:rsidR="001764FD" w:rsidRDefault="001764FD" w:rsidP="00EE40C8">
            <w:pPr>
              <w:pStyle w:val="Nadpis1"/>
              <w:rPr>
                <w:szCs w:val="24"/>
              </w:rPr>
            </w:pPr>
            <w:r w:rsidRPr="00973658">
              <w:rPr>
                <w:szCs w:val="24"/>
              </w:rPr>
              <w:t xml:space="preserve">       </w:t>
            </w:r>
          </w:p>
          <w:p w:rsidR="001764FD" w:rsidRPr="00973658" w:rsidRDefault="001764FD" w:rsidP="00EE40C8">
            <w:pPr>
              <w:pStyle w:val="Nadpis1"/>
              <w:rPr>
                <w:szCs w:val="24"/>
              </w:rPr>
            </w:pPr>
            <w:r w:rsidRPr="00973658">
              <w:rPr>
                <w:szCs w:val="24"/>
              </w:rPr>
              <w:t>Učivo</w:t>
            </w:r>
          </w:p>
        </w:tc>
        <w:tc>
          <w:tcPr>
            <w:tcW w:w="2038" w:type="dxa"/>
          </w:tcPr>
          <w:p w:rsidR="001764FD" w:rsidRDefault="001764FD" w:rsidP="00EE40C8">
            <w:pPr>
              <w:pStyle w:val="Nadpis1"/>
              <w:rPr>
                <w:szCs w:val="24"/>
              </w:rPr>
            </w:pPr>
            <w:r w:rsidRPr="00973658">
              <w:rPr>
                <w:szCs w:val="24"/>
              </w:rPr>
              <w:t xml:space="preserve">     </w:t>
            </w:r>
          </w:p>
          <w:p w:rsidR="001764FD" w:rsidRPr="00973658" w:rsidRDefault="001764FD" w:rsidP="00EE40C8">
            <w:pPr>
              <w:pStyle w:val="Nadpis1"/>
              <w:rPr>
                <w:szCs w:val="24"/>
              </w:rPr>
            </w:pPr>
            <w:r w:rsidRPr="00973658">
              <w:rPr>
                <w:szCs w:val="24"/>
              </w:rPr>
              <w:t>Průřezová témata, mezipředmětové vztahy</w:t>
            </w:r>
          </w:p>
        </w:tc>
      </w:tr>
      <w:tr w:rsidR="001764FD" w:rsidTr="00EE40C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14" w:type="dxa"/>
          </w:tcPr>
          <w:p w:rsidR="001764FD" w:rsidRDefault="001764FD" w:rsidP="00EE40C8">
            <w:pPr>
              <w:pStyle w:val="Nadpis1"/>
              <w:ind w:left="720"/>
              <w:rPr>
                <w:b w:val="0"/>
              </w:rPr>
            </w:pPr>
          </w:p>
          <w:p w:rsidR="001764FD" w:rsidRDefault="001764FD" w:rsidP="00EE40C8"/>
          <w:p w:rsidR="001764FD" w:rsidRPr="0013503C" w:rsidRDefault="001764FD" w:rsidP="00EE40C8"/>
          <w:p w:rsidR="001764FD" w:rsidRPr="003C7C18" w:rsidRDefault="001764FD" w:rsidP="001764F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7C18">
              <w:rPr>
                <w:sz w:val="24"/>
                <w:szCs w:val="24"/>
              </w:rPr>
              <w:t>projevuje zodpovědný vztah k sobě samému</w:t>
            </w:r>
          </w:p>
          <w:p w:rsidR="001764FD" w:rsidRDefault="001764FD" w:rsidP="00EE40C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 druhým</w:t>
            </w:r>
          </w:p>
          <w:p w:rsidR="001764FD" w:rsidRDefault="001764FD" w:rsidP="001764F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snaží se o zdravé a vyrovnané sebepojetí a </w:t>
            </w:r>
            <w:r w:rsidRPr="00136CD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tváření vědomí vlastní identity</w:t>
            </w:r>
          </w:p>
          <w:p w:rsidR="001764FD" w:rsidRDefault="001764FD" w:rsidP="001764F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učí se sebeovládání </w:t>
            </w:r>
          </w:p>
          <w:p w:rsidR="001764FD" w:rsidRDefault="001764FD" w:rsidP="00EE40C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zvládnutí problémových situací</w:t>
            </w:r>
          </w:p>
          <w:p w:rsidR="001764FD" w:rsidRPr="003A52D5" w:rsidRDefault="001764FD" w:rsidP="001764F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zaujímá odmítavý postoj k negativnímu řešení konfliktů</w:t>
            </w:r>
          </w:p>
          <w:p w:rsidR="001764FD" w:rsidRPr="003A52D5" w:rsidRDefault="001764FD" w:rsidP="001764FD">
            <w:pPr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3A52D5">
              <w:rPr>
                <w:i/>
                <w:sz w:val="24"/>
              </w:rPr>
              <w:t>zaujímá odmíta</w:t>
            </w:r>
            <w:r>
              <w:rPr>
                <w:i/>
                <w:sz w:val="24"/>
              </w:rPr>
              <w:t xml:space="preserve">vé postoje ke všem brutalitám </w:t>
            </w:r>
            <w:r w:rsidRPr="003A52D5">
              <w:rPr>
                <w:i/>
                <w:sz w:val="24"/>
              </w:rPr>
              <w:t>a násilí</w:t>
            </w:r>
          </w:p>
          <w:p w:rsidR="001764FD" w:rsidRDefault="001764FD" w:rsidP="001764F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učí se aktivnímu </w:t>
            </w:r>
            <w:r w:rsidRPr="00400847">
              <w:rPr>
                <w:sz w:val="24"/>
                <w:szCs w:val="24"/>
              </w:rPr>
              <w:t>naslouchání, dialog</w:t>
            </w:r>
            <w:r>
              <w:rPr>
                <w:sz w:val="24"/>
                <w:szCs w:val="24"/>
              </w:rPr>
              <w:t>u</w:t>
            </w:r>
            <w:r w:rsidRPr="004008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efektivní a asertivní komunikaci a kooperaci v různých situacích</w:t>
            </w:r>
          </w:p>
          <w:p w:rsidR="001764FD" w:rsidRDefault="001764FD" w:rsidP="001764F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uvědomuje si </w:t>
            </w:r>
            <w:r w:rsidRPr="00400847">
              <w:rPr>
                <w:sz w:val="24"/>
                <w:szCs w:val="24"/>
              </w:rPr>
              <w:t>dopad vlastního jednání a chování</w:t>
            </w:r>
          </w:p>
          <w:p w:rsidR="001764FD" w:rsidRPr="00E511CD" w:rsidRDefault="001764FD" w:rsidP="00EE40C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rPr>
                <w:b/>
                <w:sz w:val="24"/>
                <w:szCs w:val="24"/>
              </w:rPr>
            </w:pPr>
            <w:r w:rsidRPr="00136CD1">
              <w:rPr>
                <w:b/>
                <w:sz w:val="24"/>
                <w:szCs w:val="24"/>
              </w:rPr>
              <w:t>Osobnostní a sociální rozvoj</w:t>
            </w:r>
          </w:p>
          <w:p w:rsidR="001764FD" w:rsidRPr="00136CD1" w:rsidRDefault="001764FD" w:rsidP="00EE40C8">
            <w:pPr>
              <w:rPr>
                <w:b/>
                <w:sz w:val="24"/>
                <w:szCs w:val="24"/>
              </w:rPr>
            </w:pPr>
          </w:p>
          <w:p w:rsidR="001764FD" w:rsidRDefault="001764FD" w:rsidP="00EE40C8">
            <w:pPr>
              <w:pStyle w:val="Nadpis1"/>
              <w:rPr>
                <w:b w:val="0"/>
                <w:i/>
                <w:szCs w:val="24"/>
              </w:rPr>
            </w:pPr>
            <w:r w:rsidRPr="00136CD1">
              <w:rPr>
                <w:b w:val="0"/>
                <w:szCs w:val="24"/>
              </w:rPr>
              <w:t xml:space="preserve">- </w:t>
            </w:r>
            <w:r w:rsidRPr="00136CD1">
              <w:rPr>
                <w:b w:val="0"/>
                <w:i/>
                <w:szCs w:val="24"/>
              </w:rPr>
              <w:t>sebepoznání a sebepojetí</w:t>
            </w:r>
          </w:p>
          <w:p w:rsidR="001764FD" w:rsidRPr="0013503C" w:rsidRDefault="001764FD" w:rsidP="00EE40C8"/>
          <w:p w:rsidR="001764FD" w:rsidRPr="0013503C" w:rsidRDefault="001764FD" w:rsidP="00EE40C8">
            <w:pPr>
              <w:pStyle w:val="Nadpis1"/>
              <w:rPr>
                <w:b w:val="0"/>
                <w:i/>
                <w:szCs w:val="24"/>
              </w:rPr>
            </w:pPr>
            <w:r w:rsidRPr="0013503C">
              <w:rPr>
                <w:szCs w:val="24"/>
              </w:rPr>
              <w:t>-</w:t>
            </w:r>
            <w:proofErr w:type="spellStart"/>
            <w:proofErr w:type="gramStart"/>
            <w:r w:rsidRPr="0013503C">
              <w:rPr>
                <w:b w:val="0"/>
                <w:i/>
                <w:szCs w:val="24"/>
              </w:rPr>
              <w:t>seberegulace,sebeorganizace</w:t>
            </w:r>
            <w:proofErr w:type="spellEnd"/>
            <w:proofErr w:type="gramEnd"/>
            <w:r w:rsidRPr="0013503C">
              <w:rPr>
                <w:b w:val="0"/>
                <w:i/>
                <w:szCs w:val="24"/>
              </w:rPr>
              <w:t xml:space="preserve"> činnosti a chování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(stanovení osobních </w:t>
            </w:r>
            <w:proofErr w:type="spellStart"/>
            <w:proofErr w:type="gramStart"/>
            <w:r>
              <w:rPr>
                <w:sz w:val="24"/>
                <w:szCs w:val="24"/>
              </w:rPr>
              <w:t>cílů,zaujímání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hodnotových postojů a rozhodovacích dovedností, prosociální chování)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  <w:r w:rsidRPr="004008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00847">
              <w:rPr>
                <w:i/>
                <w:sz w:val="24"/>
                <w:szCs w:val="24"/>
              </w:rPr>
              <w:t>psychohygiena</w:t>
            </w:r>
            <w:r>
              <w:t xml:space="preserve"> </w:t>
            </w:r>
            <w:r w:rsidRPr="00400847">
              <w:rPr>
                <w:sz w:val="24"/>
                <w:szCs w:val="24"/>
              </w:rPr>
              <w:t xml:space="preserve">v sociální dovednosti pro předcházení a zvládání stresu, hledání pomoci při problémech </w:t>
            </w:r>
          </w:p>
          <w:p w:rsidR="001764FD" w:rsidRPr="00400847" w:rsidRDefault="001764FD" w:rsidP="00EE40C8">
            <w:pPr>
              <w:rPr>
                <w:sz w:val="24"/>
                <w:szCs w:val="24"/>
              </w:rPr>
            </w:pPr>
          </w:p>
          <w:p w:rsidR="001764FD" w:rsidRPr="00400847" w:rsidRDefault="001764FD" w:rsidP="00EE40C8">
            <w:pPr>
              <w:rPr>
                <w:i/>
                <w:sz w:val="24"/>
                <w:szCs w:val="24"/>
              </w:rPr>
            </w:pPr>
            <w:r>
              <w:t xml:space="preserve">- </w:t>
            </w:r>
            <w:r w:rsidRPr="00400847">
              <w:rPr>
                <w:i/>
                <w:sz w:val="24"/>
                <w:szCs w:val="24"/>
              </w:rPr>
              <w:t xml:space="preserve">mezilidské vztahy, komunikace a kooperace </w:t>
            </w:r>
          </w:p>
          <w:p w:rsidR="001764FD" w:rsidRPr="00400847" w:rsidRDefault="001764FD" w:rsidP="00EE40C8">
            <w:pPr>
              <w:rPr>
                <w:sz w:val="24"/>
                <w:szCs w:val="24"/>
              </w:rPr>
            </w:pPr>
            <w:proofErr w:type="gramStart"/>
            <w:r w:rsidRPr="00400847">
              <w:rPr>
                <w:sz w:val="24"/>
                <w:szCs w:val="24"/>
              </w:rPr>
              <w:t>( respektování</w:t>
            </w:r>
            <w:proofErr w:type="gramEnd"/>
            <w:r w:rsidRPr="00400847">
              <w:rPr>
                <w:sz w:val="24"/>
                <w:szCs w:val="24"/>
              </w:rPr>
              <w:t xml:space="preserve"> sebe sama i druhých, přijímání názoru druhého, empatie; chování podporující dobré </w:t>
            </w:r>
            <w:proofErr w:type="gramStart"/>
            <w:r w:rsidRPr="00400847">
              <w:rPr>
                <w:sz w:val="24"/>
                <w:szCs w:val="24"/>
              </w:rPr>
              <w:t>vztahy,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Pr="003C7C18" w:rsidRDefault="001764FD" w:rsidP="00EE40C8"/>
          <w:p w:rsidR="001764FD" w:rsidRPr="00B12518" w:rsidRDefault="001764FD" w:rsidP="00EE40C8"/>
        </w:tc>
        <w:tc>
          <w:tcPr>
            <w:tcW w:w="2038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pStyle w:val="Nadpis1"/>
            </w:pPr>
            <w:r>
              <w:t>VDO</w:t>
            </w:r>
          </w:p>
          <w:p w:rsidR="001764FD" w:rsidRPr="00B12518" w:rsidRDefault="001764FD" w:rsidP="001764FD">
            <w:pPr>
              <w:pStyle w:val="Nadpis1"/>
              <w:numPr>
                <w:ilvl w:val="0"/>
                <w:numId w:val="6"/>
              </w:numPr>
            </w:pPr>
            <w:r w:rsidRPr="00F67ED6">
              <w:rPr>
                <w:b w:val="0"/>
              </w:rPr>
              <w:t xml:space="preserve">občan, společnost </w:t>
            </w:r>
          </w:p>
          <w:p w:rsidR="001764FD" w:rsidRPr="0084100D" w:rsidRDefault="001764FD" w:rsidP="00EE40C8">
            <w:pPr>
              <w:pStyle w:val="Nadpis1"/>
              <w:ind w:left="720"/>
            </w:pPr>
            <w:r w:rsidRPr="00F67ED6">
              <w:rPr>
                <w:b w:val="0"/>
              </w:rPr>
              <w:t>a stát</w:t>
            </w:r>
          </w:p>
          <w:p w:rsidR="001764FD" w:rsidRPr="00B12518" w:rsidRDefault="001764FD" w:rsidP="001764FD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zásady slušnosti, tolerance </w:t>
            </w:r>
            <w:r w:rsidRPr="00B12518">
              <w:rPr>
                <w:sz w:val="24"/>
              </w:rPr>
              <w:t>a ohleduplnosti</w:t>
            </w:r>
          </w:p>
          <w:p w:rsidR="001764FD" w:rsidRDefault="001764FD" w:rsidP="001764FD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rozvoj empatie</w:t>
            </w:r>
          </w:p>
          <w:p w:rsidR="001764FD" w:rsidRDefault="001764FD" w:rsidP="001764FD">
            <w:pPr>
              <w:numPr>
                <w:ilvl w:val="0"/>
                <w:numId w:val="6"/>
              </w:numPr>
              <w:rPr>
                <w:sz w:val="24"/>
              </w:rPr>
            </w:pPr>
          </w:p>
          <w:p w:rsidR="001764FD" w:rsidRDefault="001764FD" w:rsidP="00EE40C8">
            <w:pPr>
              <w:pStyle w:val="Nadpis1"/>
            </w:pPr>
            <w:r>
              <w:t>OSV</w:t>
            </w:r>
          </w:p>
          <w:p w:rsidR="001764FD" w:rsidRDefault="001764FD" w:rsidP="001764FD">
            <w:pPr>
              <w:pStyle w:val="Nadpis1"/>
              <w:numPr>
                <w:ilvl w:val="0"/>
                <w:numId w:val="10"/>
              </w:numPr>
            </w:pPr>
            <w:r w:rsidRPr="00F67ED6">
              <w:rPr>
                <w:b w:val="0"/>
              </w:rPr>
              <w:t>sociální rozvoj</w:t>
            </w:r>
          </w:p>
          <w:p w:rsidR="001764FD" w:rsidRDefault="001764FD" w:rsidP="001764F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komunikace</w:t>
            </w: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pStyle w:val="Nadpis1"/>
            </w:pPr>
            <w:r>
              <w:t xml:space="preserve">Z - </w:t>
            </w:r>
            <w:r w:rsidRPr="00B12518">
              <w:rPr>
                <w:b w:val="0"/>
              </w:rPr>
              <w:t xml:space="preserve">obyvatelstvo </w:t>
            </w:r>
          </w:p>
          <w:p w:rsidR="001764FD" w:rsidRDefault="001764FD" w:rsidP="00EE40C8">
            <w:pPr>
              <w:pStyle w:val="Nadpis1"/>
            </w:pPr>
            <w:r>
              <w:t xml:space="preserve">OV – </w:t>
            </w:r>
            <w:r w:rsidRPr="00B12518">
              <w:rPr>
                <w:b w:val="0"/>
              </w:rPr>
              <w:t>rodina</w:t>
            </w:r>
            <w:r>
              <w:t xml:space="preserve">, </w:t>
            </w:r>
            <w:r w:rsidRPr="003C7C18">
              <w:rPr>
                <w:b w:val="0"/>
              </w:rPr>
              <w:t>lidská práva</w:t>
            </w: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rPr>
                <w:sz w:val="24"/>
              </w:rPr>
            </w:pPr>
          </w:p>
        </w:tc>
      </w:tr>
      <w:tr w:rsidR="001764FD" w:rsidTr="00EE40C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614" w:type="dxa"/>
          </w:tcPr>
          <w:p w:rsidR="001764FD" w:rsidRDefault="001764FD" w:rsidP="00EE40C8"/>
          <w:p w:rsidR="001764FD" w:rsidRPr="003A52D5" w:rsidRDefault="001764FD" w:rsidP="00EE40C8"/>
          <w:p w:rsidR="001764FD" w:rsidRPr="0084100D" w:rsidRDefault="001764FD" w:rsidP="001764FD">
            <w:pPr>
              <w:pStyle w:val="Nadpis1"/>
              <w:numPr>
                <w:ilvl w:val="0"/>
                <w:numId w:val="5"/>
              </w:numPr>
              <w:rPr>
                <w:b w:val="0"/>
              </w:rPr>
            </w:pPr>
            <w:r w:rsidRPr="0084100D">
              <w:rPr>
                <w:b w:val="0"/>
              </w:rPr>
              <w:lastRenderedPageBreak/>
              <w:t>re</w:t>
            </w:r>
            <w:r>
              <w:rPr>
                <w:b w:val="0"/>
              </w:rPr>
              <w:t xml:space="preserve">spektuje přijatá pravidla </w:t>
            </w:r>
            <w:r w:rsidRPr="0084100D">
              <w:rPr>
                <w:b w:val="0"/>
              </w:rPr>
              <w:t>souži</w:t>
            </w:r>
            <w:r>
              <w:rPr>
                <w:b w:val="0"/>
              </w:rPr>
              <w:t>tí mezi spolužáky i jinými vrstevníky, přispívá k utváření dobrých mezilidských vztahů v komunitě</w:t>
            </w:r>
          </w:p>
          <w:p w:rsidR="001764FD" w:rsidRPr="0084100D" w:rsidRDefault="001764FD" w:rsidP="001764FD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vysvětlí role členů komunity </w:t>
            </w:r>
            <w:r w:rsidRPr="0084100D">
              <w:rPr>
                <w:sz w:val="24"/>
              </w:rPr>
              <w:t xml:space="preserve">(rodina, třída, spolek) </w:t>
            </w:r>
          </w:p>
          <w:p w:rsidR="001764FD" w:rsidRPr="0084100D" w:rsidRDefault="001764FD" w:rsidP="001764FD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uvede příklady pozitivního </w:t>
            </w:r>
            <w:r w:rsidRPr="0084100D">
              <w:rPr>
                <w:sz w:val="24"/>
              </w:rPr>
              <w:t xml:space="preserve">a negativního vlivu </w:t>
            </w:r>
          </w:p>
          <w:p w:rsidR="001764FD" w:rsidRDefault="001764FD" w:rsidP="00EE40C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</w:rPr>
              <w:t>na kvalitu sociálního klimatu</w:t>
            </w:r>
            <w:r w:rsidRPr="00567694">
              <w:rPr>
                <w:sz w:val="24"/>
                <w:szCs w:val="24"/>
              </w:rPr>
              <w:t xml:space="preserve"> </w:t>
            </w:r>
          </w:p>
          <w:p w:rsidR="001764FD" w:rsidRPr="00567694" w:rsidRDefault="001764FD" w:rsidP="001764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67694">
              <w:rPr>
                <w:sz w:val="24"/>
                <w:szCs w:val="24"/>
              </w:rPr>
              <w:t>uplatňuje způsoby bezpečného chování v sociálním kontaktu s vrstevníky, při komunikaci s neznámými lidmi</w:t>
            </w:r>
          </w:p>
          <w:p w:rsidR="001764FD" w:rsidRDefault="001764FD" w:rsidP="00EE40C8">
            <w:pPr>
              <w:ind w:left="720"/>
              <w:rPr>
                <w:sz w:val="24"/>
                <w:szCs w:val="24"/>
              </w:rPr>
            </w:pPr>
            <w:r w:rsidRPr="003A52D5">
              <w:rPr>
                <w:sz w:val="24"/>
                <w:szCs w:val="24"/>
              </w:rPr>
              <w:t xml:space="preserve">v konfliktních a krizových situacích </w:t>
            </w:r>
          </w:p>
          <w:p w:rsidR="001764FD" w:rsidRDefault="001764FD" w:rsidP="00EE40C8">
            <w:pPr>
              <w:ind w:left="720"/>
              <w:rPr>
                <w:sz w:val="24"/>
                <w:szCs w:val="24"/>
              </w:rPr>
            </w:pPr>
            <w:r w:rsidRPr="003A52D5">
              <w:rPr>
                <w:sz w:val="24"/>
                <w:szCs w:val="24"/>
              </w:rPr>
              <w:t>a v případě potře</w:t>
            </w:r>
            <w:r>
              <w:rPr>
                <w:sz w:val="24"/>
                <w:szCs w:val="24"/>
              </w:rPr>
              <w:t>by vyhledá odbornou pomoc</w:t>
            </w:r>
          </w:p>
          <w:p w:rsidR="001764FD" w:rsidRDefault="001764FD" w:rsidP="001764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A52D5">
              <w:rPr>
                <w:sz w:val="24"/>
                <w:szCs w:val="24"/>
              </w:rPr>
              <w:t xml:space="preserve">ví o centrech odborné pomoci, vyhledá </w:t>
            </w:r>
          </w:p>
          <w:p w:rsidR="001764FD" w:rsidRDefault="001764FD" w:rsidP="00EE40C8">
            <w:pPr>
              <w:ind w:left="720"/>
              <w:rPr>
                <w:sz w:val="24"/>
                <w:szCs w:val="24"/>
              </w:rPr>
            </w:pPr>
            <w:r w:rsidRPr="003A52D5">
              <w:rPr>
                <w:sz w:val="24"/>
                <w:szCs w:val="24"/>
              </w:rPr>
              <w:t>a použije jejich telefonní čísla</w:t>
            </w:r>
          </w:p>
          <w:p w:rsidR="001764FD" w:rsidRDefault="001764FD" w:rsidP="001764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E65DE">
              <w:rPr>
                <w:sz w:val="24"/>
                <w:szCs w:val="24"/>
              </w:rPr>
              <w:t>projevuje odpovědné chování v rizikových situacích silniční a železniční dopravy; aktivně předchází situacím ohrožení zdraví a osobního bezpečí; v případě potřeby poskytne adekvátní první pomoc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Pr="008E65DE" w:rsidRDefault="001764FD" w:rsidP="001764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rozumí pojmu </w:t>
            </w:r>
            <w:r w:rsidRPr="00C408FE">
              <w:rPr>
                <w:sz w:val="24"/>
                <w:szCs w:val="24"/>
              </w:rPr>
              <w:t>šikana</w:t>
            </w:r>
            <w:r>
              <w:rPr>
                <w:sz w:val="24"/>
                <w:szCs w:val="24"/>
              </w:rPr>
              <w:t>, zná, jak jí předcházet, ví kam, popř. na koho se obrátit</w:t>
            </w:r>
            <w:r w:rsidRPr="008E6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8E65DE">
              <w:rPr>
                <w:sz w:val="24"/>
                <w:szCs w:val="24"/>
              </w:rPr>
              <w:t xml:space="preserve">komunikace se službami odborné </w:t>
            </w:r>
            <w:r>
              <w:rPr>
                <w:sz w:val="24"/>
                <w:szCs w:val="24"/>
              </w:rPr>
              <w:t>pomoci)</w:t>
            </w:r>
          </w:p>
          <w:p w:rsidR="001764FD" w:rsidRDefault="001764FD" w:rsidP="001764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uvědomuje si i jiné projevy násilí (</w:t>
            </w:r>
            <w:r w:rsidRPr="008E65DE">
              <w:rPr>
                <w:sz w:val="24"/>
                <w:szCs w:val="24"/>
              </w:rPr>
              <w:t>formy sexuálního zneuží</w:t>
            </w:r>
            <w:r>
              <w:rPr>
                <w:sz w:val="24"/>
                <w:szCs w:val="24"/>
              </w:rPr>
              <w:t>vání dětí; kriminalita mládeže</w:t>
            </w:r>
          </w:p>
          <w:p w:rsidR="001764FD" w:rsidRPr="00E07494" w:rsidRDefault="001764FD" w:rsidP="001764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07494">
              <w:rPr>
                <w:sz w:val="24"/>
                <w:szCs w:val="24"/>
              </w:rPr>
              <w:t xml:space="preserve">vyhodnotí na základě svých znalostí a zkušeností možný manipulativní vliv vrstevníků, médií, sekt; uplatňuje osvojené dovednosti komunikační obrany proti manipulaci a </w:t>
            </w:r>
            <w:r w:rsidRPr="00E07494">
              <w:rPr>
                <w:sz w:val="24"/>
                <w:szCs w:val="24"/>
              </w:rPr>
              <w:lastRenderedPageBreak/>
              <w:t>agresi</w:t>
            </w:r>
          </w:p>
          <w:p w:rsidR="001764FD" w:rsidRPr="00E511CD" w:rsidRDefault="001764FD" w:rsidP="001764FD">
            <w:pPr>
              <w:numPr>
                <w:ilvl w:val="0"/>
                <w:numId w:val="5"/>
              </w:numPr>
              <w:rPr>
                <w:i/>
                <w:sz w:val="24"/>
              </w:rPr>
            </w:pPr>
            <w:r w:rsidRPr="00B12518">
              <w:rPr>
                <w:i/>
                <w:sz w:val="24"/>
              </w:rPr>
              <w:t>chápe význam dobrého soužití</w:t>
            </w:r>
            <w:r>
              <w:rPr>
                <w:i/>
                <w:sz w:val="24"/>
              </w:rPr>
              <w:t xml:space="preserve">, </w:t>
            </w:r>
            <w:r w:rsidRPr="00E511CD">
              <w:rPr>
                <w:i/>
                <w:sz w:val="24"/>
              </w:rPr>
              <w:t>projevuje zdravé sebevědomí a preferuje pozitivní životní cíle, hodnoty, zájmy</w:t>
            </w:r>
          </w:p>
        </w:tc>
        <w:tc>
          <w:tcPr>
            <w:tcW w:w="3544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pStyle w:val="Nadpis1"/>
            </w:pPr>
            <w:r>
              <w:t xml:space="preserve">Vztahy mezi lidmi a formy </w:t>
            </w:r>
            <w:r>
              <w:lastRenderedPageBreak/>
              <w:t>soužití</w:t>
            </w:r>
          </w:p>
          <w:p w:rsidR="001764FD" w:rsidRPr="003A52D5" w:rsidRDefault="001764FD" w:rsidP="00EE40C8"/>
          <w:p w:rsidR="001764FD" w:rsidRPr="00B12518" w:rsidRDefault="001764FD" w:rsidP="00EE40C8">
            <w:pPr>
              <w:rPr>
                <w:sz w:val="24"/>
                <w:szCs w:val="24"/>
              </w:rPr>
            </w:pPr>
            <w:r w:rsidRPr="00B12518">
              <w:rPr>
                <w:sz w:val="24"/>
                <w:szCs w:val="24"/>
              </w:rPr>
              <w:t xml:space="preserve">- </w:t>
            </w:r>
            <w:r w:rsidRPr="00B12518">
              <w:rPr>
                <w:i/>
                <w:sz w:val="24"/>
                <w:szCs w:val="24"/>
              </w:rPr>
              <w:t>vztahy ve dvojici</w:t>
            </w:r>
            <w:r w:rsidRPr="00B12518">
              <w:rPr>
                <w:sz w:val="24"/>
                <w:szCs w:val="24"/>
              </w:rPr>
              <w:t xml:space="preserve"> </w:t>
            </w:r>
          </w:p>
          <w:p w:rsidR="001764FD" w:rsidRPr="00B12518" w:rsidRDefault="001764FD" w:rsidP="00EE40C8">
            <w:pPr>
              <w:rPr>
                <w:sz w:val="24"/>
                <w:szCs w:val="24"/>
              </w:rPr>
            </w:pPr>
            <w:r w:rsidRPr="00B12518">
              <w:rPr>
                <w:sz w:val="24"/>
                <w:szCs w:val="24"/>
              </w:rPr>
              <w:t>(kamarádství, přátelství, láska, partnerství, manželství, rodičovství)</w:t>
            </w:r>
          </w:p>
          <w:p w:rsidR="001764FD" w:rsidRPr="00B12518" w:rsidRDefault="001764FD" w:rsidP="00EE40C8">
            <w:pPr>
              <w:rPr>
                <w:sz w:val="24"/>
                <w:szCs w:val="24"/>
              </w:rPr>
            </w:pPr>
          </w:p>
          <w:p w:rsidR="001764FD" w:rsidRPr="00B12518" w:rsidRDefault="001764FD" w:rsidP="00EE40C8">
            <w:pPr>
              <w:rPr>
                <w:i/>
                <w:sz w:val="24"/>
                <w:szCs w:val="24"/>
              </w:rPr>
            </w:pPr>
            <w:r w:rsidRPr="00B12518">
              <w:rPr>
                <w:sz w:val="24"/>
                <w:szCs w:val="24"/>
              </w:rPr>
              <w:t xml:space="preserve">- </w:t>
            </w:r>
            <w:r w:rsidRPr="00B12518">
              <w:rPr>
                <w:i/>
                <w:sz w:val="24"/>
                <w:szCs w:val="24"/>
              </w:rPr>
              <w:t>vztahy a pravidla soužití v prostředí komunity</w:t>
            </w:r>
          </w:p>
          <w:p w:rsidR="001764FD" w:rsidRPr="00526B52" w:rsidRDefault="001764FD" w:rsidP="00EE40C8">
            <w:pPr>
              <w:pStyle w:val="Nadpis1"/>
              <w:rPr>
                <w:b w:val="0"/>
                <w:szCs w:val="24"/>
              </w:rPr>
            </w:pPr>
            <w:r w:rsidRPr="00526B52">
              <w:rPr>
                <w:b w:val="0"/>
                <w:szCs w:val="24"/>
              </w:rPr>
              <w:t>(rodina, škola, vrstevnická skupina, obec, spolek)</w:t>
            </w:r>
          </w:p>
          <w:p w:rsidR="001764FD" w:rsidRPr="00526B52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>
            <w:pPr>
              <w:rPr>
                <w:b/>
                <w:sz w:val="24"/>
                <w:szCs w:val="24"/>
              </w:rPr>
            </w:pPr>
            <w:r w:rsidRPr="00526B52">
              <w:rPr>
                <w:b/>
                <w:sz w:val="24"/>
                <w:szCs w:val="24"/>
              </w:rPr>
              <w:t>Rizika ohrožující zdraví</w:t>
            </w:r>
            <w:r>
              <w:rPr>
                <w:b/>
                <w:sz w:val="24"/>
                <w:szCs w:val="24"/>
              </w:rPr>
              <w:t>, prevence</w:t>
            </w: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bezpečné chování </w:t>
            </w: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komunikace</w:t>
            </w: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C408FE">
              <w:rPr>
                <w:i/>
                <w:sz w:val="24"/>
                <w:szCs w:val="24"/>
              </w:rPr>
              <w:t xml:space="preserve">dodržování pravidel bezpečnosti a ochrany zdraví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408FE">
              <w:rPr>
                <w:sz w:val="24"/>
                <w:szCs w:val="24"/>
              </w:rPr>
              <w:t>bezpečné prostředí ve škole, ochrana zdraví při různých činnostech, bezpečnost v dopravě, rizika silniční a železniční dopravy, vztahy mezi účastníky silničního provozu včetně zvládání agresivity, po</w:t>
            </w:r>
            <w:r>
              <w:rPr>
                <w:sz w:val="24"/>
                <w:szCs w:val="24"/>
              </w:rPr>
              <w:t xml:space="preserve">stup v případě dopravní nehody - </w:t>
            </w:r>
            <w:r w:rsidRPr="00C408FE">
              <w:rPr>
                <w:sz w:val="24"/>
                <w:szCs w:val="24"/>
              </w:rPr>
              <w:t xml:space="preserve">tísňové volání, zajištění bezpečnosti) </w:t>
            </w: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C408FE">
              <w:rPr>
                <w:i/>
                <w:sz w:val="24"/>
                <w:szCs w:val="24"/>
              </w:rPr>
              <w:t xml:space="preserve">skryté formy a stupně individuálního násilí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 w:rsidRPr="00C408FE">
              <w:rPr>
                <w:i/>
                <w:sz w:val="24"/>
                <w:szCs w:val="24"/>
              </w:rPr>
              <w:t>a zneužívání, sexuální kriminalita</w:t>
            </w:r>
            <w:r w:rsidRPr="00C408FE">
              <w:rPr>
                <w:sz w:val="24"/>
                <w:szCs w:val="24"/>
              </w:rPr>
              <w:t xml:space="preserve">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Pr="00C408FE" w:rsidRDefault="001764FD" w:rsidP="00EE40C8">
            <w:pPr>
              <w:rPr>
                <w:i/>
                <w:sz w:val="24"/>
                <w:szCs w:val="24"/>
              </w:rPr>
            </w:pPr>
            <w:r>
              <w:t xml:space="preserve">- </w:t>
            </w:r>
            <w:r>
              <w:rPr>
                <w:i/>
                <w:sz w:val="24"/>
                <w:szCs w:val="24"/>
              </w:rPr>
              <w:t xml:space="preserve">reklamní </w:t>
            </w:r>
            <w:r w:rsidRPr="00C408FE">
              <w:rPr>
                <w:i/>
                <w:sz w:val="24"/>
                <w:szCs w:val="24"/>
              </w:rPr>
              <w:t>vlivy, působení sekt</w:t>
            </w:r>
          </w:p>
          <w:p w:rsidR="001764FD" w:rsidRPr="00C408FE" w:rsidRDefault="001764FD" w:rsidP="00EE40C8">
            <w:pPr>
              <w:rPr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pStyle w:val="Nadpis1"/>
            </w:pPr>
            <w:r>
              <w:t>EGS</w:t>
            </w:r>
          </w:p>
          <w:p w:rsidR="001764FD" w:rsidRPr="00F67ED6" w:rsidRDefault="001764FD" w:rsidP="001764FD">
            <w:pPr>
              <w:pStyle w:val="Nadpis1"/>
              <w:numPr>
                <w:ilvl w:val="0"/>
                <w:numId w:val="5"/>
              </w:numPr>
              <w:rPr>
                <w:b w:val="0"/>
              </w:rPr>
            </w:pPr>
            <w:r w:rsidRPr="00F67ED6">
              <w:rPr>
                <w:b w:val="0"/>
              </w:rPr>
              <w:lastRenderedPageBreak/>
              <w:t>objevujeme Evropu a svět</w:t>
            </w:r>
          </w:p>
          <w:p w:rsidR="001764FD" w:rsidRDefault="001764FD" w:rsidP="001764FD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utváření pozitivních  </w:t>
            </w:r>
          </w:p>
          <w:p w:rsidR="001764FD" w:rsidRDefault="001764FD" w:rsidP="00EE40C8">
            <w:pPr>
              <w:ind w:left="720"/>
              <w:rPr>
                <w:sz w:val="24"/>
              </w:rPr>
            </w:pPr>
            <w:r>
              <w:rPr>
                <w:sz w:val="24"/>
              </w:rPr>
              <w:t>postojů k jinakosti a kulturní rozmanitosti</w:t>
            </w: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/>
        </w:tc>
      </w:tr>
      <w:tr w:rsidR="001764FD" w:rsidTr="00EE40C8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3614" w:type="dxa"/>
          </w:tcPr>
          <w:p w:rsidR="001764FD" w:rsidRDefault="001764FD" w:rsidP="00EE40C8">
            <w:pPr>
              <w:pStyle w:val="Nadpis1"/>
              <w:ind w:left="720"/>
              <w:rPr>
                <w:b w:val="0"/>
              </w:rPr>
            </w:pPr>
          </w:p>
          <w:p w:rsidR="001764FD" w:rsidRDefault="001764FD" w:rsidP="001764FD">
            <w:pPr>
              <w:pStyle w:val="Nadpis1"/>
              <w:numPr>
                <w:ilvl w:val="0"/>
                <w:numId w:val="6"/>
              </w:numPr>
              <w:rPr>
                <w:b w:val="0"/>
              </w:rPr>
            </w:pPr>
            <w:r w:rsidRPr="009269F1">
              <w:rPr>
                <w:b w:val="0"/>
              </w:rPr>
              <w:t>vysvětlí na příkladech přímé souvislosti mezi tělesný</w:t>
            </w:r>
            <w:r>
              <w:rPr>
                <w:b w:val="0"/>
              </w:rPr>
              <w:t>m, duševním a sociálním zdravím</w:t>
            </w:r>
          </w:p>
          <w:p w:rsidR="001764FD" w:rsidRDefault="001764FD" w:rsidP="001764FD">
            <w:pPr>
              <w:pStyle w:val="Nadpis1"/>
              <w:numPr>
                <w:ilvl w:val="0"/>
                <w:numId w:val="6"/>
              </w:numPr>
              <w:rPr>
                <w:b w:val="0"/>
              </w:rPr>
            </w:pPr>
            <w:r w:rsidRPr="009269F1">
              <w:rPr>
                <w:b w:val="0"/>
              </w:rPr>
              <w:t>vysvětlí vztah mezi uspokojováním základních lidských potřeb a hodnotou zdraví</w:t>
            </w:r>
          </w:p>
          <w:p w:rsidR="001764FD" w:rsidRPr="00786A12" w:rsidRDefault="001764FD" w:rsidP="00EE40C8"/>
          <w:p w:rsidR="001764FD" w:rsidRPr="00786A12" w:rsidRDefault="001764FD" w:rsidP="001764FD">
            <w:pPr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786A12">
              <w:rPr>
                <w:i/>
                <w:sz w:val="24"/>
                <w:szCs w:val="24"/>
              </w:rPr>
              <w:t>uvědomuje si základní životní potřeby a jejich naplňování ve shodě se zdravím</w:t>
            </w:r>
          </w:p>
          <w:p w:rsidR="001764FD" w:rsidRPr="009269F1" w:rsidRDefault="001764FD" w:rsidP="001764F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86A12">
              <w:rPr>
                <w:i/>
                <w:sz w:val="24"/>
                <w:szCs w:val="24"/>
              </w:rPr>
              <w:t>respektuje zdravotní stav svůj i svých vrstevníků a v rámci svých možností usiluje o aktivní podporu zdraví</w:t>
            </w:r>
          </w:p>
        </w:tc>
        <w:tc>
          <w:tcPr>
            <w:tcW w:w="3544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pStyle w:val="Nadpis1"/>
            </w:pPr>
            <w:r>
              <w:t xml:space="preserve">Hodnota a podpora zdraví </w:t>
            </w:r>
          </w:p>
          <w:p w:rsidR="001764FD" w:rsidRDefault="001764FD" w:rsidP="00EE40C8">
            <w:r>
              <w:t xml:space="preserve">- </w:t>
            </w:r>
            <w:r w:rsidRPr="00C77D88">
              <w:rPr>
                <w:i/>
                <w:sz w:val="24"/>
                <w:szCs w:val="24"/>
              </w:rPr>
              <w:t>celostní pojetí člověka ve zdraví a nemoci</w:t>
            </w:r>
            <w:r>
              <w:t xml:space="preserve"> </w:t>
            </w:r>
          </w:p>
          <w:p w:rsidR="001764FD" w:rsidRPr="00C77D88" w:rsidRDefault="001764FD" w:rsidP="00EE40C8">
            <w:pPr>
              <w:rPr>
                <w:sz w:val="24"/>
                <w:szCs w:val="24"/>
              </w:rPr>
            </w:pPr>
            <w:r>
              <w:t>(</w:t>
            </w:r>
            <w:r w:rsidRPr="00C77D88">
              <w:rPr>
                <w:sz w:val="24"/>
                <w:szCs w:val="24"/>
              </w:rPr>
              <w:t xml:space="preserve">složky zdraví a jejich interakce, základní lidské potřeby a jejich hierarchie) </w:t>
            </w:r>
          </w:p>
          <w:p w:rsidR="001764FD" w:rsidRPr="00C77D88" w:rsidRDefault="001764FD" w:rsidP="00EE40C8">
            <w:pPr>
              <w:rPr>
                <w:i/>
              </w:rPr>
            </w:pPr>
          </w:p>
        </w:tc>
        <w:tc>
          <w:tcPr>
            <w:tcW w:w="2038" w:type="dxa"/>
          </w:tcPr>
          <w:p w:rsidR="001764FD" w:rsidRDefault="001764FD" w:rsidP="00EE40C8">
            <w:pPr>
              <w:pStyle w:val="Nadpis1"/>
            </w:pPr>
          </w:p>
        </w:tc>
      </w:tr>
      <w:tr w:rsidR="001764FD" w:rsidTr="00EE40C8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3614" w:type="dxa"/>
          </w:tcPr>
          <w:p w:rsidR="001764FD" w:rsidRDefault="001764FD" w:rsidP="00EE40C8">
            <w:pPr>
              <w:pStyle w:val="Nadpis1"/>
              <w:rPr>
                <w:b w:val="0"/>
              </w:rPr>
            </w:pPr>
          </w:p>
          <w:p w:rsidR="001764FD" w:rsidRPr="00786A12" w:rsidRDefault="001764FD" w:rsidP="00EE40C8"/>
          <w:p w:rsidR="001764FD" w:rsidRPr="003C7C18" w:rsidRDefault="001764FD" w:rsidP="00EE40C8"/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respektuje změny v období dospívání, vhodně na ně reaguje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kultivovaně se chová k opačnému pohlaví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respektuje význam sexuality</w:t>
            </w:r>
          </w:p>
          <w:p w:rsidR="001764FD" w:rsidRDefault="001764FD" w:rsidP="00EE40C8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Změny v životě člověka </w:t>
            </w:r>
          </w:p>
          <w:p w:rsidR="001764FD" w:rsidRDefault="001764FD" w:rsidP="00EE40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jejich reflexe</w:t>
            </w:r>
          </w:p>
          <w:p w:rsidR="001764FD" w:rsidRDefault="001764FD" w:rsidP="00EE40C8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i/>
                <w:sz w:val="24"/>
              </w:rPr>
              <w:t>dětství, puberta, dospívání</w:t>
            </w:r>
          </w:p>
          <w:p w:rsidR="001764FD" w:rsidRDefault="001764FD" w:rsidP="00EE40C8">
            <w:pPr>
              <w:rPr>
                <w:sz w:val="24"/>
              </w:rPr>
            </w:pPr>
            <w:r>
              <w:rPr>
                <w:sz w:val="24"/>
              </w:rPr>
              <w:t xml:space="preserve">(tělesné, duševní, </w:t>
            </w:r>
            <w:proofErr w:type="gramStart"/>
            <w:r>
              <w:rPr>
                <w:sz w:val="24"/>
              </w:rPr>
              <w:t>společenské     změny</w:t>
            </w:r>
            <w:proofErr w:type="gramEnd"/>
            <w:r>
              <w:rPr>
                <w:sz w:val="24"/>
              </w:rPr>
              <w:t>)</w:t>
            </w: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 xml:space="preserve">sexuální dospívání </w:t>
            </w:r>
          </w:p>
          <w:p w:rsidR="001764FD" w:rsidRPr="00B12518" w:rsidRDefault="001764FD" w:rsidP="00EE40C8">
            <w:pPr>
              <w:rPr>
                <w:sz w:val="24"/>
              </w:rPr>
            </w:pPr>
            <w:r>
              <w:rPr>
                <w:sz w:val="24"/>
              </w:rPr>
              <w:t xml:space="preserve">(zdraví reprodukční soustavy, sexualita jako součást formování osobnosti) </w:t>
            </w:r>
          </w:p>
        </w:tc>
        <w:tc>
          <w:tcPr>
            <w:tcW w:w="2038" w:type="dxa"/>
          </w:tcPr>
          <w:p w:rsidR="001764FD" w:rsidRDefault="001764FD" w:rsidP="00EE40C8">
            <w:pPr>
              <w:rPr>
                <w:b/>
                <w:sz w:val="24"/>
              </w:rPr>
            </w:pPr>
          </w:p>
          <w:p w:rsidR="001764FD" w:rsidRDefault="001764FD" w:rsidP="00EE40C8">
            <w:pPr>
              <w:rPr>
                <w:b/>
                <w:sz w:val="24"/>
              </w:rPr>
            </w:pPr>
          </w:p>
          <w:p w:rsidR="001764FD" w:rsidRDefault="001764FD" w:rsidP="00EE40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PŘV </w:t>
            </w:r>
          </w:p>
          <w:p w:rsidR="001764FD" w:rsidRDefault="001764FD" w:rsidP="00EE40C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 w:rsidRPr="00136CD1">
              <w:rPr>
                <w:sz w:val="24"/>
              </w:rPr>
              <w:t>pohlavní soustava</w:t>
            </w:r>
          </w:p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pStyle w:val="Nadpis1"/>
            </w:pPr>
            <w:r>
              <w:t xml:space="preserve">OSV </w:t>
            </w:r>
          </w:p>
          <w:p w:rsidR="001764FD" w:rsidRDefault="001764FD" w:rsidP="00EE40C8">
            <w:pPr>
              <w:pStyle w:val="Nadpis1"/>
            </w:pPr>
            <w:r>
              <w:t xml:space="preserve">– </w:t>
            </w:r>
            <w:r w:rsidRPr="00F67ED6">
              <w:rPr>
                <w:b w:val="0"/>
              </w:rPr>
              <w:t>sociální rozvoj</w:t>
            </w:r>
            <w:r>
              <w:rPr>
                <w:b w:val="0"/>
              </w:rPr>
              <w:t>,</w:t>
            </w:r>
          </w:p>
          <w:p w:rsidR="001764FD" w:rsidRDefault="001764FD" w:rsidP="00EE40C8">
            <w:pPr>
              <w:rPr>
                <w:sz w:val="24"/>
              </w:rPr>
            </w:pPr>
            <w:r>
              <w:rPr>
                <w:sz w:val="24"/>
              </w:rPr>
              <w:t>komunikace</w:t>
            </w:r>
          </w:p>
          <w:p w:rsidR="001764FD" w:rsidRPr="00136CD1" w:rsidRDefault="001764FD" w:rsidP="00EE40C8">
            <w:pPr>
              <w:rPr>
                <w:b/>
                <w:sz w:val="24"/>
              </w:rPr>
            </w:pPr>
          </w:p>
        </w:tc>
      </w:tr>
      <w:tr w:rsidR="001764FD" w:rsidTr="00EE40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614" w:type="dxa"/>
          </w:tcPr>
          <w:p w:rsidR="001764FD" w:rsidRPr="0003531B" w:rsidRDefault="001764FD" w:rsidP="00EE40C8"/>
          <w:p w:rsidR="001764FD" w:rsidRPr="00786A12" w:rsidRDefault="001764FD" w:rsidP="00EE40C8">
            <w:pPr>
              <w:pStyle w:val="Nadpis1"/>
            </w:pPr>
            <w:r w:rsidRPr="00786A12">
              <w:t>VÝCHOVA KE ZDRAVÍ</w:t>
            </w:r>
          </w:p>
          <w:p w:rsidR="001764FD" w:rsidRPr="00EA3021" w:rsidRDefault="001764FD" w:rsidP="00EE40C8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764FD" w:rsidRDefault="001764FD" w:rsidP="00EE40C8">
            <w:r w:rsidRPr="00B066F1">
              <w:rPr>
                <w:b/>
                <w:sz w:val="24"/>
                <w:szCs w:val="24"/>
              </w:rPr>
              <w:t>Očekávané výstupy</w:t>
            </w:r>
            <w:r>
              <w:t xml:space="preserve"> </w:t>
            </w:r>
          </w:p>
        </w:tc>
        <w:tc>
          <w:tcPr>
            <w:tcW w:w="3544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8. ROČNÍK</w:t>
            </w:r>
          </w:p>
          <w:p w:rsidR="001764FD" w:rsidRDefault="001764FD" w:rsidP="00EE40C8">
            <w:pPr>
              <w:pStyle w:val="Nadpis1"/>
              <w:rPr>
                <w:szCs w:val="24"/>
              </w:rPr>
            </w:pPr>
            <w:r w:rsidRPr="00973658">
              <w:rPr>
                <w:szCs w:val="24"/>
              </w:rPr>
              <w:t xml:space="preserve">      </w:t>
            </w:r>
          </w:p>
          <w:p w:rsidR="001764FD" w:rsidRPr="007B63D1" w:rsidRDefault="001764FD" w:rsidP="00EE40C8">
            <w:pPr>
              <w:rPr>
                <w:b/>
                <w:sz w:val="24"/>
                <w:szCs w:val="24"/>
              </w:rPr>
            </w:pPr>
            <w:r w:rsidRPr="007B63D1">
              <w:rPr>
                <w:b/>
                <w:sz w:val="24"/>
                <w:szCs w:val="24"/>
              </w:rPr>
              <w:t>Učivo</w:t>
            </w:r>
          </w:p>
        </w:tc>
        <w:tc>
          <w:tcPr>
            <w:tcW w:w="2038" w:type="dxa"/>
          </w:tcPr>
          <w:p w:rsidR="001764FD" w:rsidRPr="00EA3021" w:rsidRDefault="001764FD" w:rsidP="00EE40C8">
            <w:pPr>
              <w:rPr>
                <w:sz w:val="24"/>
                <w:szCs w:val="24"/>
              </w:rPr>
            </w:pPr>
            <w:r w:rsidRPr="00EA3021">
              <w:rPr>
                <w:sz w:val="24"/>
                <w:szCs w:val="24"/>
              </w:rPr>
              <w:t>Průřezová témata, mezipředmětové vztahy</w:t>
            </w:r>
          </w:p>
        </w:tc>
      </w:tr>
      <w:tr w:rsidR="001764FD" w:rsidTr="00EE40C8">
        <w:tblPrEx>
          <w:tblCellMar>
            <w:top w:w="0" w:type="dxa"/>
            <w:bottom w:w="0" w:type="dxa"/>
          </w:tblCellMar>
        </w:tblPrEx>
        <w:trPr>
          <w:trHeight w:val="5097"/>
        </w:trPr>
        <w:tc>
          <w:tcPr>
            <w:tcW w:w="3614" w:type="dxa"/>
          </w:tcPr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D6D8C">
              <w:rPr>
                <w:sz w:val="24"/>
                <w:szCs w:val="24"/>
              </w:rPr>
              <w:t>dodržuje správné stravovací návyky a v rámci svých možností uplatňuje zásady správné výživy a zdravého stravování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posoudí různé způsoby chování lidí z hlediska zodpovědnosti za vlastní zdraví i zdraví druhých, vyvozuje z nich osobní odpovědnost ve prospěch aktivní podpory zdraví</w:t>
            </w:r>
          </w:p>
          <w:p w:rsidR="001764FD" w:rsidRDefault="001764FD" w:rsidP="001764FD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vytváří si postoje k reklamě</w:t>
            </w:r>
          </w:p>
          <w:p w:rsidR="001764FD" w:rsidRDefault="001764FD" w:rsidP="001764FD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analyzuje potřebu pitného režimu</w:t>
            </w:r>
          </w:p>
          <w:p w:rsidR="001764FD" w:rsidRDefault="001764FD" w:rsidP="001764FD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>orientuje se, vybírá energetický vhodnou potravu prospěšnou lidskému organismu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44893">
              <w:rPr>
                <w:sz w:val="24"/>
                <w:szCs w:val="24"/>
              </w:rPr>
              <w:t>projevuje odpovědný vztah k sobě samému, k vlastnímu dospívání a pravidlům zdravého životního stylu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44893">
              <w:rPr>
                <w:sz w:val="24"/>
                <w:szCs w:val="24"/>
              </w:rPr>
              <w:t xml:space="preserve">dobrovolně se podílí na programech podpory zdraví v rámci školy </w:t>
            </w:r>
          </w:p>
          <w:p w:rsidR="001764FD" w:rsidRPr="00744893" w:rsidRDefault="001764FD" w:rsidP="00EE40C8">
            <w:pPr>
              <w:ind w:left="720"/>
              <w:rPr>
                <w:sz w:val="24"/>
                <w:szCs w:val="24"/>
              </w:rPr>
            </w:pPr>
            <w:r w:rsidRPr="00744893">
              <w:rPr>
                <w:sz w:val="24"/>
                <w:szCs w:val="24"/>
              </w:rPr>
              <w:t>a obce</w:t>
            </w:r>
          </w:p>
          <w:p w:rsidR="001764FD" w:rsidRPr="00584FA1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84FA1">
              <w:rPr>
                <w:sz w:val="24"/>
                <w:szCs w:val="24"/>
              </w:rPr>
              <w:t>definuje, rozpozná poruchy příjmu potravy, ví jak jim předcházet</w:t>
            </w:r>
          </w:p>
          <w:p w:rsidR="001764FD" w:rsidRPr="00DD6D8C" w:rsidRDefault="001764FD" w:rsidP="001764FD">
            <w:pPr>
              <w:numPr>
                <w:ilvl w:val="0"/>
                <w:numId w:val="4"/>
              </w:numPr>
            </w:pPr>
            <w:r w:rsidRPr="00584FA1">
              <w:rPr>
                <w:sz w:val="24"/>
                <w:szCs w:val="24"/>
              </w:rPr>
              <w:t xml:space="preserve">respektuje zdravotní stav svůj </w:t>
            </w:r>
            <w:r w:rsidRPr="00DD6D8C">
              <w:rPr>
                <w:sz w:val="24"/>
                <w:szCs w:val="24"/>
              </w:rPr>
              <w:t>i</w:t>
            </w:r>
            <w:r w:rsidRPr="00584FA1">
              <w:rPr>
                <w:sz w:val="24"/>
                <w:szCs w:val="24"/>
              </w:rPr>
              <w:t xml:space="preserve"> svých vrstevníků</w:t>
            </w:r>
            <w:r>
              <w:rPr>
                <w:sz w:val="24"/>
                <w:szCs w:val="24"/>
              </w:rPr>
              <w:t xml:space="preserve"> </w:t>
            </w:r>
          </w:p>
          <w:p w:rsidR="001764FD" w:rsidRPr="00B506BD" w:rsidRDefault="001764FD" w:rsidP="001764FD">
            <w:pPr>
              <w:numPr>
                <w:ilvl w:val="0"/>
                <w:numId w:val="4"/>
              </w:numPr>
            </w:pPr>
            <w:r w:rsidRPr="00DD6D8C">
              <w:rPr>
                <w:sz w:val="24"/>
                <w:szCs w:val="24"/>
              </w:rPr>
              <w:t xml:space="preserve">v rámci svých možností </w:t>
            </w:r>
          </w:p>
          <w:p w:rsidR="001764FD" w:rsidRDefault="001764FD" w:rsidP="00EE40C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zkušeností </w:t>
            </w:r>
            <w:r w:rsidRPr="00DD6D8C">
              <w:rPr>
                <w:sz w:val="24"/>
                <w:szCs w:val="24"/>
              </w:rPr>
              <w:t xml:space="preserve">usiluje </w:t>
            </w:r>
          </w:p>
          <w:p w:rsidR="001764FD" w:rsidRPr="002F5564" w:rsidRDefault="001764FD" w:rsidP="00EE40C8">
            <w:pPr>
              <w:ind w:left="720"/>
            </w:pPr>
            <w:r w:rsidRPr="00DD6D8C">
              <w:rPr>
                <w:sz w:val="24"/>
                <w:szCs w:val="24"/>
              </w:rPr>
              <w:t>o aktivní podporu zdraví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5564">
              <w:rPr>
                <w:sz w:val="24"/>
                <w:szCs w:val="24"/>
              </w:rPr>
              <w:t xml:space="preserve">vyjádří vlastní názor k problematice zdraví 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5564">
              <w:rPr>
                <w:sz w:val="24"/>
                <w:szCs w:val="24"/>
              </w:rPr>
              <w:t xml:space="preserve">a diskutuje o něm v kruhu vrstevníků, rodiny i v nejbližším okolí 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5564">
              <w:rPr>
                <w:sz w:val="24"/>
                <w:szCs w:val="24"/>
              </w:rPr>
              <w:t>v rámci svých možností uplatňuje zdr</w:t>
            </w:r>
            <w:r>
              <w:rPr>
                <w:sz w:val="24"/>
                <w:szCs w:val="24"/>
              </w:rPr>
              <w:t xml:space="preserve">avé stravovací návyky 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5564">
              <w:rPr>
                <w:sz w:val="24"/>
                <w:szCs w:val="24"/>
              </w:rPr>
              <w:t>dává do souvislostí složení stravy a způsob stravování s rozvojem civilizačníc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z w:val="24"/>
                <w:szCs w:val="24"/>
              </w:rPr>
              <w:lastRenderedPageBreak/>
              <w:t xml:space="preserve">nemocí 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5564">
              <w:rPr>
                <w:sz w:val="24"/>
                <w:szCs w:val="24"/>
              </w:rPr>
              <w:t>uplatňuje osvojené preventivní způsoby rozhodování, chování a jednání v souvislosti s běžnými, přenosnými, ci</w:t>
            </w:r>
            <w:r>
              <w:rPr>
                <w:sz w:val="24"/>
                <w:szCs w:val="24"/>
              </w:rPr>
              <w:t>vilizačními a jinými chorobami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F5564">
              <w:rPr>
                <w:sz w:val="24"/>
                <w:szCs w:val="24"/>
              </w:rPr>
              <w:t>svěří se se zdravotním problémem a v případě potřeby vyhledá odbornou pomoc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rozumí prevenci a ví, jak předcházet úrazům</w:t>
            </w:r>
          </w:p>
          <w:p w:rsidR="001764FD" w:rsidRPr="002F5564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veden tak, aby znal základy PP</w:t>
            </w:r>
          </w:p>
        </w:tc>
        <w:tc>
          <w:tcPr>
            <w:tcW w:w="3544" w:type="dxa"/>
          </w:tcPr>
          <w:p w:rsidR="001764FD" w:rsidRDefault="001764FD" w:rsidP="00EE40C8">
            <w:pPr>
              <w:rPr>
                <w:b/>
                <w:sz w:val="24"/>
                <w:szCs w:val="24"/>
              </w:rPr>
            </w:pPr>
          </w:p>
          <w:p w:rsidR="001764FD" w:rsidRDefault="001764FD" w:rsidP="00EE40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Zdravý způsob života</w:t>
            </w:r>
            <w:r w:rsidRPr="00295F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péče o zdraví</w:t>
            </w:r>
          </w:p>
          <w:p w:rsidR="001764FD" w:rsidRDefault="001764FD" w:rsidP="00EE40C8">
            <w:pPr>
              <w:rPr>
                <w:b/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5FA2">
              <w:rPr>
                <w:i/>
                <w:sz w:val="24"/>
                <w:szCs w:val="24"/>
              </w:rPr>
              <w:t>výživa a zdraví</w:t>
            </w:r>
            <w:r>
              <w:rPr>
                <w:sz w:val="24"/>
                <w:szCs w:val="24"/>
              </w:rPr>
              <w:t xml:space="preserve">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5FA2">
              <w:rPr>
                <w:sz w:val="24"/>
                <w:szCs w:val="24"/>
              </w:rPr>
              <w:t>zásady zdravého stravování, pitný režim, vliv životních podmínek</w:t>
            </w:r>
            <w:r>
              <w:rPr>
                <w:sz w:val="24"/>
                <w:szCs w:val="24"/>
              </w:rPr>
              <w:t xml:space="preserve"> a způsobu stravování na zdraví)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5FA2">
              <w:rPr>
                <w:i/>
                <w:sz w:val="24"/>
                <w:szCs w:val="24"/>
              </w:rPr>
              <w:t>vlivy vnějšího a vnitřního prostředí na zdraví</w:t>
            </w:r>
            <w:r>
              <w:rPr>
                <w:sz w:val="24"/>
                <w:szCs w:val="24"/>
              </w:rPr>
              <w:t xml:space="preserve">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5FA2">
              <w:rPr>
                <w:sz w:val="24"/>
                <w:szCs w:val="24"/>
              </w:rPr>
              <w:t>kvalita ovzduší a vody, hluk, osvětlení, teplota</w:t>
            </w:r>
            <w:r>
              <w:rPr>
                <w:sz w:val="24"/>
                <w:szCs w:val="24"/>
              </w:rPr>
              <w:t>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95FA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tělesná a duševní hygiena, </w:t>
            </w:r>
            <w:r w:rsidRPr="00295FA2">
              <w:rPr>
                <w:i/>
                <w:sz w:val="24"/>
                <w:szCs w:val="24"/>
              </w:rPr>
              <w:t>denní režim</w:t>
            </w:r>
            <w:r>
              <w:rPr>
                <w:sz w:val="24"/>
                <w:szCs w:val="24"/>
              </w:rPr>
              <w:t xml:space="preserve">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5FA2">
              <w:rPr>
                <w:sz w:val="24"/>
                <w:szCs w:val="24"/>
              </w:rPr>
              <w:t xml:space="preserve">zásady osobní, intimní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 w:rsidRPr="00295FA2">
              <w:rPr>
                <w:sz w:val="24"/>
                <w:szCs w:val="24"/>
              </w:rPr>
              <w:t>a duševní hygieny, otužování, denní režim, vyváženost pracovních a odpočinkových aktivit, význam pohybu pro zdraví, pohybový režim</w:t>
            </w:r>
            <w:r>
              <w:rPr>
                <w:sz w:val="24"/>
                <w:szCs w:val="24"/>
              </w:rPr>
              <w:t>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ochrana </w:t>
            </w:r>
            <w:r w:rsidRPr="00295FA2">
              <w:rPr>
                <w:i/>
                <w:sz w:val="24"/>
                <w:szCs w:val="24"/>
              </w:rPr>
              <w:t>před přenosnými chorobami</w:t>
            </w:r>
            <w:r>
              <w:rPr>
                <w:sz w:val="24"/>
                <w:szCs w:val="24"/>
              </w:rPr>
              <w:t xml:space="preserve">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5FA2">
              <w:rPr>
                <w:sz w:val="24"/>
                <w:szCs w:val="24"/>
              </w:rPr>
              <w:t>základní cesty přenosu nákaz a jejich prevence, nákazy respirační, přenosné potravou, získané v přírodě, přenosné krví a sexuálním kontaktem, přenosné bodnutím hmyzu a stykem se zvířaty</w:t>
            </w:r>
            <w:r>
              <w:rPr>
                <w:sz w:val="24"/>
                <w:szCs w:val="24"/>
              </w:rPr>
              <w:t>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95FA2">
              <w:rPr>
                <w:sz w:val="24"/>
                <w:szCs w:val="24"/>
              </w:rPr>
              <w:t xml:space="preserve"> </w:t>
            </w:r>
            <w:r w:rsidRPr="00295FA2">
              <w:rPr>
                <w:i/>
                <w:sz w:val="24"/>
                <w:szCs w:val="24"/>
              </w:rPr>
              <w:t xml:space="preserve">ochrana před chronickými nepřenosnými chorobami </w:t>
            </w:r>
            <w:r>
              <w:rPr>
                <w:sz w:val="24"/>
                <w:szCs w:val="24"/>
              </w:rPr>
              <w:t xml:space="preserve">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5FA2">
              <w:rPr>
                <w:sz w:val="24"/>
                <w:szCs w:val="24"/>
              </w:rPr>
              <w:t>prevence kardiovaskulárních a metabolických onemocně</w:t>
            </w:r>
            <w:r>
              <w:rPr>
                <w:sz w:val="24"/>
                <w:szCs w:val="24"/>
              </w:rPr>
              <w:t>ní, civilizační choroby; preventivní a léčebná péče)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95FA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ochrana </w:t>
            </w:r>
            <w:r w:rsidRPr="00295FA2">
              <w:rPr>
                <w:i/>
                <w:sz w:val="24"/>
                <w:szCs w:val="24"/>
              </w:rPr>
              <w:t>před úrazy</w:t>
            </w:r>
            <w:r>
              <w:rPr>
                <w:sz w:val="24"/>
                <w:szCs w:val="24"/>
              </w:rPr>
              <w:t xml:space="preserve"> </w:t>
            </w:r>
          </w:p>
          <w:p w:rsidR="001764FD" w:rsidRPr="00295FA2" w:rsidRDefault="001764FD" w:rsidP="00EE40C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95FA2">
              <w:rPr>
                <w:sz w:val="24"/>
                <w:szCs w:val="24"/>
              </w:rPr>
              <w:t>odpovědné chování v situacích úr</w:t>
            </w:r>
            <w:r>
              <w:rPr>
                <w:sz w:val="24"/>
                <w:szCs w:val="24"/>
              </w:rPr>
              <w:t xml:space="preserve">azu a život ohrožujících stavů - </w:t>
            </w:r>
            <w:r w:rsidRPr="00295FA2">
              <w:rPr>
                <w:sz w:val="24"/>
                <w:szCs w:val="24"/>
              </w:rPr>
              <w:t>úrazy v domácnosti, při sp</w:t>
            </w:r>
            <w:r>
              <w:rPr>
                <w:sz w:val="24"/>
                <w:szCs w:val="24"/>
              </w:rPr>
              <w:t>ortu, na pracovišti, v dopravě</w:t>
            </w:r>
            <w:r w:rsidRPr="00295FA2">
              <w:rPr>
                <w:sz w:val="24"/>
                <w:szCs w:val="24"/>
              </w:rPr>
              <w:t>, základy první pomoci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Pr="00E03263" w:rsidRDefault="001764FD" w:rsidP="00EE40C8"/>
          <w:p w:rsidR="001764FD" w:rsidRDefault="001764FD" w:rsidP="00EE40C8">
            <w:pPr>
              <w:pStyle w:val="Nadpis1"/>
              <w:rPr>
                <w:b w:val="0"/>
              </w:rPr>
            </w:pPr>
            <w:r w:rsidRPr="00295FA2">
              <w:t>TV</w:t>
            </w:r>
            <w:r w:rsidRPr="00F531D4">
              <w:rPr>
                <w:b w:val="0"/>
              </w:rPr>
              <w:t xml:space="preserve"> </w:t>
            </w:r>
          </w:p>
          <w:p w:rsidR="001764FD" w:rsidRDefault="001764FD" w:rsidP="00EE40C8">
            <w:pPr>
              <w:pStyle w:val="Nadpis1"/>
              <w:rPr>
                <w:b w:val="0"/>
              </w:rPr>
            </w:pPr>
            <w:r>
              <w:rPr>
                <w:b w:val="0"/>
              </w:rPr>
              <w:t>-</w:t>
            </w:r>
            <w:r w:rsidRPr="00F531D4">
              <w:rPr>
                <w:b w:val="0"/>
              </w:rPr>
              <w:t xml:space="preserve"> pohyb a zdraví</w:t>
            </w:r>
          </w:p>
          <w:p w:rsidR="001764FD" w:rsidRPr="00262930" w:rsidRDefault="001764FD" w:rsidP="00EE40C8"/>
          <w:p w:rsidR="001764FD" w:rsidRDefault="001764FD" w:rsidP="00EE40C8">
            <w:pPr>
              <w:rPr>
                <w:b/>
                <w:sz w:val="24"/>
                <w:szCs w:val="24"/>
              </w:rPr>
            </w:pPr>
            <w:r w:rsidRPr="000A7040">
              <w:rPr>
                <w:b/>
                <w:sz w:val="24"/>
                <w:szCs w:val="24"/>
              </w:rPr>
              <w:t>PŘ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trávicí soustava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onemocnění TS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poruchy příjmu potravy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zásady PP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civilizační choroby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viry, bakterie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pohlavní soustava </w:t>
            </w:r>
          </w:p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Pr="00295FA2" w:rsidRDefault="001764FD" w:rsidP="00EE40C8"/>
          <w:p w:rsidR="001764FD" w:rsidRDefault="001764FD" w:rsidP="00EE40C8">
            <w:pPr>
              <w:pStyle w:val="Nadpis1"/>
            </w:pPr>
            <w:r>
              <w:t>EV</w:t>
            </w:r>
          </w:p>
          <w:p w:rsidR="001764FD" w:rsidRDefault="001764FD" w:rsidP="00EE40C8">
            <w:pPr>
              <w:rPr>
                <w:sz w:val="24"/>
              </w:rPr>
            </w:pPr>
            <w:r>
              <w:rPr>
                <w:sz w:val="24"/>
              </w:rPr>
              <w:t xml:space="preserve">- lidské aktivity a problémy životního prostředí </w:t>
            </w:r>
          </w:p>
          <w:p w:rsidR="001764FD" w:rsidRDefault="001764FD" w:rsidP="00EE40C8">
            <w:pPr>
              <w:rPr>
                <w:sz w:val="24"/>
              </w:rPr>
            </w:pPr>
            <w:r>
              <w:rPr>
                <w:sz w:val="24"/>
              </w:rPr>
              <w:t xml:space="preserve">- ekologické zemědělství </w:t>
            </w:r>
          </w:p>
          <w:p w:rsidR="001764FD" w:rsidRDefault="001764FD" w:rsidP="00EE40C8">
            <w:pPr>
              <w:rPr>
                <w:sz w:val="24"/>
              </w:rPr>
            </w:pPr>
            <w:r>
              <w:rPr>
                <w:sz w:val="24"/>
              </w:rPr>
              <w:t>- biopotraviny</w:t>
            </w:r>
          </w:p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pStyle w:val="Nadpis1"/>
            </w:pPr>
            <w:r>
              <w:t>MDV</w:t>
            </w:r>
          </w:p>
          <w:p w:rsidR="001764FD" w:rsidRDefault="001764FD" w:rsidP="00EE40C8">
            <w:pPr>
              <w:rPr>
                <w:b/>
                <w:sz w:val="24"/>
              </w:rPr>
            </w:pPr>
          </w:p>
          <w:p w:rsidR="001764FD" w:rsidRPr="00295FA2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5FA2">
              <w:rPr>
                <w:sz w:val="24"/>
                <w:szCs w:val="24"/>
              </w:rPr>
              <w:t>kritické vnímání m</w:t>
            </w:r>
            <w:bookmarkStart w:id="0" w:name="_GoBack"/>
            <w:bookmarkEnd w:id="0"/>
            <w:r w:rsidRPr="00295FA2">
              <w:rPr>
                <w:sz w:val="24"/>
                <w:szCs w:val="24"/>
              </w:rPr>
              <w:t>ediálního sdělení</w:t>
            </w:r>
          </w:p>
        </w:tc>
      </w:tr>
      <w:tr w:rsidR="001764FD" w:rsidTr="00EE40C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14" w:type="dxa"/>
          </w:tcPr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EE40C8">
            <w:pPr>
              <w:rPr>
                <w:sz w:val="24"/>
              </w:rPr>
            </w:pPr>
          </w:p>
          <w:p w:rsidR="001764FD" w:rsidRDefault="001764FD" w:rsidP="001764FD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 xml:space="preserve">zná vliv stresu na celkové zdraví a kondici </w:t>
            </w:r>
          </w:p>
          <w:p w:rsidR="001764FD" w:rsidRPr="003E5FF8" w:rsidRDefault="001764FD" w:rsidP="001764FD">
            <w:pPr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naučí se </w:t>
            </w:r>
            <w:r w:rsidRPr="00C43E1C">
              <w:rPr>
                <w:sz w:val="24"/>
                <w:szCs w:val="24"/>
              </w:rPr>
              <w:t>kompenzační, relaxační a regenerační techniky</w:t>
            </w:r>
            <w:r>
              <w:rPr>
                <w:sz w:val="24"/>
                <w:szCs w:val="24"/>
              </w:rPr>
              <w:t xml:space="preserve">, </w:t>
            </w:r>
            <w:r w:rsidRPr="003E5FF8">
              <w:rPr>
                <w:sz w:val="24"/>
                <w:szCs w:val="24"/>
              </w:rPr>
              <w:t>posilování duševní odolnosti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dává do souvislosti zdravotní, </w:t>
            </w:r>
            <w:r w:rsidRPr="003E35B7">
              <w:rPr>
                <w:sz w:val="24"/>
                <w:szCs w:val="24"/>
              </w:rPr>
              <w:t xml:space="preserve">psychosociální rizika spojená se zneužíváním návykových látek a provozováním hazardních her </w:t>
            </w:r>
            <w:r w:rsidRPr="00D708EC">
              <w:rPr>
                <w:sz w:val="24"/>
                <w:szCs w:val="24"/>
              </w:rPr>
              <w:t>a životní perspektivu mladého člověka</w:t>
            </w:r>
          </w:p>
          <w:p w:rsidR="001764FD" w:rsidRPr="001D1ED7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D1ED7">
              <w:rPr>
                <w:sz w:val="24"/>
                <w:szCs w:val="24"/>
              </w:rPr>
              <w:t>uplatňuje osvojené sociální dovednosti a modely chování při kontaktu se sociálně patologickými jevy ve škole i mimo ni</w:t>
            </w:r>
          </w:p>
          <w:p w:rsidR="001764FD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35B7">
              <w:rPr>
                <w:sz w:val="24"/>
                <w:szCs w:val="24"/>
              </w:rPr>
              <w:t>zaujímá odmítavé postoje ke všem formám brutality a násilí</w:t>
            </w:r>
          </w:p>
          <w:p w:rsidR="001764FD" w:rsidRPr="00A04B18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04B18">
              <w:rPr>
                <w:sz w:val="24"/>
                <w:szCs w:val="24"/>
              </w:rPr>
              <w:t>v konfliktních a krizových situacích a v případě potřeby vyhledá odbornou pomoc sobě i druhým</w:t>
            </w:r>
          </w:p>
          <w:p w:rsidR="001764FD" w:rsidRPr="00A04B18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04B18">
              <w:rPr>
                <w:sz w:val="24"/>
                <w:szCs w:val="24"/>
              </w:rPr>
              <w:t xml:space="preserve">ví o centrech odborné pomoci, vyhledá a použije </w:t>
            </w:r>
            <w:r w:rsidRPr="00A04B18">
              <w:rPr>
                <w:sz w:val="24"/>
                <w:szCs w:val="24"/>
              </w:rPr>
              <w:lastRenderedPageBreak/>
              <w:t xml:space="preserve">jejich telefonní čísla </w:t>
            </w:r>
          </w:p>
          <w:p w:rsidR="001764FD" w:rsidRDefault="001764FD" w:rsidP="001764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07494">
              <w:rPr>
                <w:sz w:val="24"/>
                <w:szCs w:val="24"/>
              </w:rPr>
              <w:t>vyhodnotí na základě svých znalostí a zkušeností možný manipulativn</w:t>
            </w:r>
            <w:r>
              <w:rPr>
                <w:sz w:val="24"/>
                <w:szCs w:val="24"/>
              </w:rPr>
              <w:t>í vliv vrstevníků, médií, sekt</w:t>
            </w:r>
          </w:p>
          <w:p w:rsidR="001764FD" w:rsidRPr="00E07494" w:rsidRDefault="001764FD" w:rsidP="001764F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07494">
              <w:rPr>
                <w:sz w:val="24"/>
                <w:szCs w:val="24"/>
              </w:rPr>
              <w:t>uplatňuje osvojené dovednosti komunikační obrany proti manipulaci a agresi</w:t>
            </w:r>
          </w:p>
          <w:p w:rsidR="001764FD" w:rsidRPr="003E5FF8" w:rsidRDefault="001764FD" w:rsidP="001764F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E5FF8">
              <w:rPr>
                <w:sz w:val="24"/>
                <w:szCs w:val="24"/>
              </w:rPr>
              <w:t>uplatňuje adekvátní způsoby chování a ochrany v modelových situacích ohrožení, nebezpečí i mimořádných událostí</w:t>
            </w:r>
          </w:p>
        </w:tc>
        <w:tc>
          <w:tcPr>
            <w:tcW w:w="3544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>
            <w:pPr>
              <w:pStyle w:val="Nadpis1"/>
            </w:pPr>
            <w:r>
              <w:t xml:space="preserve">Rizika ohrožující zdraví </w:t>
            </w:r>
          </w:p>
          <w:p w:rsidR="001764FD" w:rsidRDefault="001764FD" w:rsidP="00EE40C8">
            <w:pPr>
              <w:pStyle w:val="Nadpis1"/>
            </w:pPr>
            <w:r>
              <w:t>a jejich prevence</w:t>
            </w:r>
          </w:p>
          <w:p w:rsidR="001764FD" w:rsidRPr="00783E63" w:rsidRDefault="001764FD" w:rsidP="00EE40C8"/>
          <w:p w:rsidR="001764FD" w:rsidRDefault="001764FD" w:rsidP="00EE40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C43E1C">
              <w:rPr>
                <w:i/>
                <w:sz w:val="24"/>
                <w:szCs w:val="24"/>
              </w:rPr>
              <w:t>stres a jeho vztah ke zdraví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43E1C">
              <w:rPr>
                <w:sz w:val="24"/>
                <w:szCs w:val="24"/>
              </w:rPr>
              <w:t xml:space="preserve">techniky překonávání únavy </w:t>
            </w:r>
            <w:r>
              <w:rPr>
                <w:sz w:val="24"/>
                <w:szCs w:val="24"/>
              </w:rPr>
              <w:t xml:space="preserve">a </w:t>
            </w:r>
            <w:r w:rsidRPr="00C43E1C">
              <w:rPr>
                <w:sz w:val="24"/>
                <w:szCs w:val="24"/>
              </w:rPr>
              <w:t>stresových reakcí</w:t>
            </w:r>
            <w:r>
              <w:rPr>
                <w:sz w:val="24"/>
                <w:szCs w:val="24"/>
              </w:rPr>
              <w:t>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3E1C">
              <w:rPr>
                <w:i/>
                <w:sz w:val="24"/>
                <w:szCs w:val="24"/>
              </w:rPr>
              <w:t>autodestruktivní závislosti</w:t>
            </w:r>
            <w:r w:rsidRPr="00C43E1C">
              <w:rPr>
                <w:sz w:val="24"/>
                <w:szCs w:val="24"/>
              </w:rPr>
              <w:t xml:space="preserve">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43E1C">
              <w:rPr>
                <w:sz w:val="24"/>
                <w:szCs w:val="24"/>
              </w:rPr>
              <w:t>psychická onemocnění, násilí namířené proti</w:t>
            </w:r>
            <w:r>
              <w:rPr>
                <w:sz w:val="24"/>
                <w:szCs w:val="24"/>
              </w:rPr>
              <w:t xml:space="preserve"> sobě samému, rizikové chování - </w:t>
            </w:r>
            <w:r w:rsidRPr="00C43E1C">
              <w:rPr>
                <w:sz w:val="24"/>
                <w:szCs w:val="24"/>
              </w:rPr>
              <w:t xml:space="preserve">alkohol, aktivní a pasivní kouření, zbraně, nebezpečné látky </w:t>
            </w:r>
            <w:r>
              <w:rPr>
                <w:sz w:val="24"/>
                <w:szCs w:val="24"/>
              </w:rPr>
              <w:t>a předměty, nebezpečný internet</w:t>
            </w:r>
            <w:r w:rsidRPr="00C43E1C">
              <w:rPr>
                <w:sz w:val="24"/>
                <w:szCs w:val="24"/>
              </w:rPr>
              <w:t>, násilné chování, těžké životní situace a jejich zvládání, trestná činnost, dopink ve sportu</w:t>
            </w:r>
            <w:r>
              <w:rPr>
                <w:sz w:val="24"/>
                <w:szCs w:val="24"/>
              </w:rPr>
              <w:t>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32CC">
              <w:rPr>
                <w:i/>
                <w:sz w:val="24"/>
                <w:szCs w:val="24"/>
              </w:rPr>
              <w:t xml:space="preserve">manipulativní reklama </w:t>
            </w: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a informace 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C32CC">
              <w:rPr>
                <w:sz w:val="24"/>
                <w:szCs w:val="24"/>
              </w:rPr>
              <w:t>reklamní vlivy, působení sekt</w:t>
            </w:r>
            <w:r>
              <w:rPr>
                <w:sz w:val="24"/>
                <w:szCs w:val="24"/>
              </w:rPr>
              <w:t>)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ochrana člověka za mimořádných událostí</w:t>
            </w:r>
          </w:p>
          <w:p w:rsidR="001764FD" w:rsidRPr="001C32CC" w:rsidRDefault="001764FD" w:rsidP="00EE40C8">
            <w:pPr>
              <w:rPr>
                <w:sz w:val="24"/>
                <w:szCs w:val="24"/>
              </w:rPr>
            </w:pPr>
            <w:r w:rsidRPr="001C32CC">
              <w:rPr>
                <w:sz w:val="24"/>
                <w:szCs w:val="24"/>
              </w:rPr>
              <w:t>(klasifikace mimořádných událostí, varovný signál a jiné způsoby varování, základní úkoly ochrany obyvatelstva, evakuace, činnost po mimořádné události, prevence vzniku mimořádných událostí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1764FD" w:rsidRDefault="001764FD" w:rsidP="00EE40C8">
            <w:pPr>
              <w:pStyle w:val="Nadpis1"/>
            </w:pPr>
          </w:p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Pr="004119CF" w:rsidRDefault="001764FD" w:rsidP="00EE40C8">
            <w:pPr>
              <w:rPr>
                <w:b/>
                <w:sz w:val="24"/>
                <w:szCs w:val="24"/>
              </w:rPr>
            </w:pPr>
            <w:r w:rsidRPr="004119CF">
              <w:rPr>
                <w:b/>
                <w:sz w:val="24"/>
                <w:szCs w:val="24"/>
              </w:rPr>
              <w:t>TV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 w:rsidRPr="004119CF">
              <w:rPr>
                <w:b/>
                <w:sz w:val="24"/>
                <w:szCs w:val="24"/>
              </w:rPr>
              <w:t xml:space="preserve">- </w:t>
            </w:r>
            <w:r w:rsidRPr="004119CF">
              <w:rPr>
                <w:sz w:val="24"/>
                <w:szCs w:val="24"/>
              </w:rPr>
              <w:t>relaxační</w:t>
            </w:r>
            <w:r>
              <w:rPr>
                <w:sz w:val="24"/>
                <w:szCs w:val="24"/>
              </w:rPr>
              <w:t>, regenerační</w:t>
            </w:r>
            <w:r w:rsidRPr="004119CF">
              <w:rPr>
                <w:sz w:val="24"/>
                <w:szCs w:val="24"/>
              </w:rPr>
              <w:t xml:space="preserve"> techniky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udržování kondice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</w:p>
          <w:p w:rsidR="001764FD" w:rsidRDefault="001764FD" w:rsidP="00EE40C8">
            <w:pPr>
              <w:rPr>
                <w:b/>
                <w:sz w:val="24"/>
                <w:szCs w:val="24"/>
              </w:rPr>
            </w:pPr>
            <w:r w:rsidRPr="004119CF">
              <w:rPr>
                <w:b/>
                <w:sz w:val="24"/>
                <w:szCs w:val="24"/>
              </w:rPr>
              <w:t>PŘ</w:t>
            </w:r>
          </w:p>
          <w:p w:rsidR="001764FD" w:rsidRDefault="001764FD" w:rsidP="00EE40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4119CF">
              <w:rPr>
                <w:sz w:val="24"/>
                <w:szCs w:val="24"/>
              </w:rPr>
              <w:t>škodlivost toxických látek</w:t>
            </w:r>
            <w:r>
              <w:rPr>
                <w:sz w:val="24"/>
                <w:szCs w:val="24"/>
              </w:rPr>
              <w:t xml:space="preserve"> na organismus člověka</w:t>
            </w:r>
          </w:p>
          <w:p w:rsidR="001764FD" w:rsidRPr="004119CF" w:rsidRDefault="001764FD" w:rsidP="00EE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NS její poruchy, nemoci</w:t>
            </w:r>
          </w:p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/>
          <w:p w:rsidR="001764FD" w:rsidRDefault="001764FD" w:rsidP="00EE40C8">
            <w:pPr>
              <w:pStyle w:val="Nadpis1"/>
            </w:pPr>
            <w:r>
              <w:t>MDV</w:t>
            </w:r>
          </w:p>
          <w:p w:rsidR="001764FD" w:rsidRDefault="001764FD" w:rsidP="00EE40C8">
            <w:pPr>
              <w:rPr>
                <w:b/>
                <w:sz w:val="24"/>
              </w:rPr>
            </w:pPr>
          </w:p>
          <w:p w:rsidR="001764FD" w:rsidRPr="004119CF" w:rsidRDefault="001764FD" w:rsidP="00EE40C8">
            <w:r>
              <w:rPr>
                <w:sz w:val="24"/>
                <w:szCs w:val="24"/>
              </w:rPr>
              <w:t xml:space="preserve">- </w:t>
            </w:r>
            <w:r w:rsidRPr="00295FA2">
              <w:rPr>
                <w:sz w:val="24"/>
                <w:szCs w:val="24"/>
              </w:rPr>
              <w:t>kritické vnímání mediálního sdělení</w:t>
            </w:r>
          </w:p>
        </w:tc>
      </w:tr>
    </w:tbl>
    <w:p w:rsidR="001764FD" w:rsidRDefault="001764FD" w:rsidP="001764FD"/>
    <w:p w:rsidR="001764FD" w:rsidRDefault="001764FD" w:rsidP="001764FD">
      <w:pPr>
        <w:rPr>
          <w:b/>
          <w:sz w:val="22"/>
          <w:szCs w:val="22"/>
        </w:rPr>
      </w:pPr>
    </w:p>
    <w:p w:rsidR="001764FD" w:rsidRPr="009E3099" w:rsidRDefault="001764FD" w:rsidP="001764FD">
      <w:pPr>
        <w:rPr>
          <w:b/>
          <w:sz w:val="22"/>
          <w:szCs w:val="22"/>
        </w:rPr>
      </w:pPr>
      <w:r w:rsidRPr="009E3099">
        <w:rPr>
          <w:b/>
          <w:sz w:val="22"/>
          <w:szCs w:val="22"/>
        </w:rPr>
        <w:t>Kompetence digitální</w:t>
      </w:r>
    </w:p>
    <w:p w:rsidR="001764FD" w:rsidRPr="009E3099" w:rsidRDefault="001764FD" w:rsidP="001764FD">
      <w:pPr>
        <w:rPr>
          <w:sz w:val="22"/>
          <w:szCs w:val="22"/>
        </w:rPr>
      </w:pPr>
    </w:p>
    <w:p w:rsidR="001764FD" w:rsidRPr="009E3099" w:rsidRDefault="001764FD" w:rsidP="001764FD">
      <w:pPr>
        <w:rPr>
          <w:sz w:val="22"/>
          <w:szCs w:val="22"/>
        </w:rPr>
      </w:pPr>
      <w:r w:rsidRPr="009E3099">
        <w:rPr>
          <w:sz w:val="22"/>
          <w:szCs w:val="22"/>
        </w:rPr>
        <w:t>Žák na konci základního vzdělání:</w:t>
      </w:r>
    </w:p>
    <w:p w:rsidR="001764FD" w:rsidRPr="009E3099" w:rsidRDefault="001764FD" w:rsidP="001764FD">
      <w:pPr>
        <w:rPr>
          <w:sz w:val="22"/>
          <w:szCs w:val="22"/>
        </w:rPr>
      </w:pPr>
    </w:p>
    <w:p w:rsidR="001764FD" w:rsidRPr="009E3099" w:rsidRDefault="001764FD" w:rsidP="001764FD">
      <w:pPr>
        <w:numPr>
          <w:ilvl w:val="0"/>
          <w:numId w:val="11"/>
        </w:numPr>
        <w:rPr>
          <w:sz w:val="22"/>
          <w:szCs w:val="22"/>
        </w:rPr>
      </w:pPr>
      <w:r w:rsidRPr="009E3099">
        <w:rPr>
          <w:sz w:val="22"/>
          <w:szCs w:val="22"/>
        </w:rPr>
        <w:t>ovládá běžně používaná digitální zařízení, aplikace - využívá je při učení i při zapojení do života školy a do společnosti</w:t>
      </w:r>
    </w:p>
    <w:p w:rsidR="001764FD" w:rsidRPr="009E3099" w:rsidRDefault="001764FD" w:rsidP="001764FD">
      <w:pPr>
        <w:numPr>
          <w:ilvl w:val="0"/>
          <w:numId w:val="11"/>
        </w:numPr>
        <w:rPr>
          <w:sz w:val="22"/>
          <w:szCs w:val="22"/>
        </w:rPr>
      </w:pPr>
      <w:r w:rsidRPr="009E3099">
        <w:rPr>
          <w:sz w:val="22"/>
          <w:szCs w:val="22"/>
        </w:rPr>
        <w:t xml:space="preserve">samostatně rozhoduje, které technologie pro jakou činnost či řešený problém použít </w:t>
      </w:r>
    </w:p>
    <w:p w:rsidR="001764FD" w:rsidRPr="009E3099" w:rsidRDefault="001764FD" w:rsidP="001764FD">
      <w:pPr>
        <w:numPr>
          <w:ilvl w:val="0"/>
          <w:numId w:val="11"/>
        </w:numPr>
        <w:rPr>
          <w:sz w:val="22"/>
          <w:szCs w:val="22"/>
        </w:rPr>
      </w:pPr>
      <w:r w:rsidRPr="009E3099">
        <w:rPr>
          <w:sz w:val="22"/>
          <w:szCs w:val="22"/>
        </w:rPr>
        <w:t xml:space="preserve">získává, vyhledává, kriticky posuzuje, spravuje a sdílí data, informace a digitální obsah, k tomu volí postupy, způsoby a prostředky, které odpovídají konkrétní situaci a účelu </w:t>
      </w:r>
    </w:p>
    <w:p w:rsidR="001764FD" w:rsidRPr="009E3099" w:rsidRDefault="001764FD" w:rsidP="001764FD">
      <w:pPr>
        <w:numPr>
          <w:ilvl w:val="0"/>
          <w:numId w:val="11"/>
        </w:numPr>
        <w:rPr>
          <w:sz w:val="22"/>
          <w:szCs w:val="22"/>
        </w:rPr>
      </w:pPr>
      <w:r w:rsidRPr="009E3099">
        <w:rPr>
          <w:sz w:val="22"/>
          <w:szCs w:val="22"/>
        </w:rPr>
        <w:t xml:space="preserve">vytváří a upravuje digitální obsah, kombinuje různé formáty, vyjadřuje se za pomoci digitálních prostředků </w:t>
      </w:r>
    </w:p>
    <w:p w:rsidR="001764FD" w:rsidRPr="009E3099" w:rsidRDefault="001764FD" w:rsidP="001764FD">
      <w:pPr>
        <w:numPr>
          <w:ilvl w:val="0"/>
          <w:numId w:val="11"/>
        </w:numPr>
        <w:rPr>
          <w:sz w:val="22"/>
          <w:szCs w:val="22"/>
        </w:rPr>
      </w:pPr>
      <w:r w:rsidRPr="009E3099">
        <w:rPr>
          <w:sz w:val="22"/>
          <w:szCs w:val="22"/>
        </w:rPr>
        <w:t xml:space="preserve">využívá digitální technologie, aby si usnadnil práci, zautomatizoval rutinní činnosti, zefektivnil či zjednodušil své pracovní postupy a zkvalitnil výsledky </w:t>
      </w:r>
    </w:p>
    <w:p w:rsidR="001764FD" w:rsidRPr="009E3099" w:rsidRDefault="001764FD" w:rsidP="001764FD">
      <w:pPr>
        <w:ind w:left="1080"/>
        <w:rPr>
          <w:sz w:val="22"/>
          <w:szCs w:val="22"/>
        </w:rPr>
      </w:pPr>
      <w:r w:rsidRPr="009E3099">
        <w:rPr>
          <w:sz w:val="22"/>
          <w:szCs w:val="22"/>
        </w:rPr>
        <w:t xml:space="preserve">své práce </w:t>
      </w:r>
    </w:p>
    <w:p w:rsidR="001764FD" w:rsidRPr="009E3099" w:rsidRDefault="001764FD" w:rsidP="001764FD">
      <w:pPr>
        <w:numPr>
          <w:ilvl w:val="0"/>
          <w:numId w:val="11"/>
        </w:numPr>
        <w:rPr>
          <w:sz w:val="22"/>
          <w:szCs w:val="22"/>
        </w:rPr>
      </w:pPr>
      <w:r w:rsidRPr="009E3099">
        <w:rPr>
          <w:sz w:val="22"/>
          <w:szCs w:val="22"/>
        </w:rPr>
        <w:t xml:space="preserve">chápe význam digitálních technologií pro lidskou společnost, seznamuje se s novými technologiemi, kriticky hodnotí jejich přínosy a reflektuje rizika jejich využívání </w:t>
      </w:r>
    </w:p>
    <w:p w:rsidR="001764FD" w:rsidRPr="009E3099" w:rsidRDefault="001764FD" w:rsidP="001764FD">
      <w:pPr>
        <w:numPr>
          <w:ilvl w:val="0"/>
          <w:numId w:val="11"/>
        </w:numPr>
        <w:rPr>
          <w:sz w:val="22"/>
          <w:szCs w:val="22"/>
        </w:rPr>
      </w:pPr>
      <w:r w:rsidRPr="009E3099">
        <w:rPr>
          <w:sz w:val="22"/>
          <w:szCs w:val="22"/>
        </w:rPr>
        <w:t>předchází situacím ohrožujícím bezpečnost zařízení i dat, situacím s negativním dopadem na jeho tělesné a duševní zdraví i zdraví ostatních</w:t>
      </w:r>
    </w:p>
    <w:p w:rsidR="001764FD" w:rsidRPr="009E3099" w:rsidRDefault="001764FD" w:rsidP="001764FD">
      <w:pPr>
        <w:numPr>
          <w:ilvl w:val="0"/>
          <w:numId w:val="11"/>
        </w:numPr>
        <w:rPr>
          <w:sz w:val="22"/>
          <w:szCs w:val="22"/>
        </w:rPr>
      </w:pPr>
      <w:r w:rsidRPr="009E3099">
        <w:rPr>
          <w:sz w:val="22"/>
          <w:szCs w:val="22"/>
        </w:rPr>
        <w:t>při spolupráci, komunikaci a sdílení informací v digitálním prostředí jedná eticky</w:t>
      </w:r>
    </w:p>
    <w:p w:rsidR="001764FD" w:rsidRPr="00637794" w:rsidRDefault="001764FD" w:rsidP="001764FD">
      <w:pPr>
        <w:spacing w:line="360" w:lineRule="auto"/>
        <w:rPr>
          <w:b/>
          <w:sz w:val="24"/>
        </w:rPr>
      </w:pPr>
    </w:p>
    <w:p w:rsidR="001764FD" w:rsidRPr="001764FD" w:rsidRDefault="001764FD" w:rsidP="001764FD">
      <w:pPr>
        <w:ind w:right="6405"/>
        <w:rPr>
          <w:b/>
          <w:sz w:val="24"/>
          <w:szCs w:val="24"/>
        </w:rPr>
      </w:pPr>
    </w:p>
    <w:sectPr w:rsidR="001764FD" w:rsidRPr="0017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E5E"/>
    <w:multiLevelType w:val="hybridMultilevel"/>
    <w:tmpl w:val="03B0BBB8"/>
    <w:lvl w:ilvl="0" w:tplc="C54ED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98E"/>
    <w:multiLevelType w:val="hybridMultilevel"/>
    <w:tmpl w:val="900CA2C2"/>
    <w:lvl w:ilvl="0" w:tplc="48AA2E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4E72"/>
    <w:multiLevelType w:val="hybridMultilevel"/>
    <w:tmpl w:val="77AC6B92"/>
    <w:lvl w:ilvl="0" w:tplc="48AA2E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7FA"/>
    <w:multiLevelType w:val="hybridMultilevel"/>
    <w:tmpl w:val="BDE6C038"/>
    <w:lvl w:ilvl="0" w:tplc="48AA2E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078D"/>
    <w:multiLevelType w:val="hybridMultilevel"/>
    <w:tmpl w:val="AE4AF824"/>
    <w:lvl w:ilvl="0" w:tplc="C54ED65C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37003A0F"/>
    <w:multiLevelType w:val="hybridMultilevel"/>
    <w:tmpl w:val="4DB6C772"/>
    <w:lvl w:ilvl="0" w:tplc="48AA2E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C432E"/>
    <w:multiLevelType w:val="hybridMultilevel"/>
    <w:tmpl w:val="9E4C4306"/>
    <w:lvl w:ilvl="0" w:tplc="48AA2E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2648"/>
    <w:multiLevelType w:val="hybridMultilevel"/>
    <w:tmpl w:val="422AB2AA"/>
    <w:lvl w:ilvl="0" w:tplc="48AA2E10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C029CD"/>
    <w:multiLevelType w:val="hybridMultilevel"/>
    <w:tmpl w:val="B994F17E"/>
    <w:lvl w:ilvl="0" w:tplc="48AA2E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F0C95"/>
    <w:multiLevelType w:val="hybridMultilevel"/>
    <w:tmpl w:val="B298E5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85C0F"/>
    <w:multiLevelType w:val="singleLevel"/>
    <w:tmpl w:val="0FCC40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A92360"/>
    <w:multiLevelType w:val="hybridMultilevel"/>
    <w:tmpl w:val="C7F487D6"/>
    <w:lvl w:ilvl="0" w:tplc="48AA2E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47942"/>
    <w:multiLevelType w:val="singleLevel"/>
    <w:tmpl w:val="48AA2E1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FD"/>
    <w:rsid w:val="001764FD"/>
    <w:rsid w:val="002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64FD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64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6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64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764F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764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64F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64F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7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64FD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64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6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64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764F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764F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64F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64FD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7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2478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Vladka</cp:lastModifiedBy>
  <cp:revision>1</cp:revision>
  <dcterms:created xsi:type="dcterms:W3CDTF">2022-08-18T12:30:00Z</dcterms:created>
  <dcterms:modified xsi:type="dcterms:W3CDTF">2022-08-18T12:33:00Z</dcterms:modified>
</cp:coreProperties>
</file>