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C93AC" w14:textId="4151A7BC" w:rsidR="0001700E" w:rsidRPr="00A34A76" w:rsidRDefault="00806A0F" w:rsidP="00A34A76">
      <w:pPr>
        <w:pStyle w:val="Nadpis1"/>
        <w:rPr>
          <w:color w:val="auto"/>
        </w:rPr>
      </w:pPr>
      <w:r>
        <w:rPr>
          <w:color w:val="auto"/>
        </w:rPr>
        <w:t xml:space="preserve">Pracovní činnosti </w:t>
      </w:r>
      <w:bookmarkStart w:id="0" w:name="_GoBack"/>
      <w:bookmarkEnd w:id="0"/>
      <w:r w:rsidR="00A34A76">
        <w:rPr>
          <w:color w:val="auto"/>
        </w:rPr>
        <w:t xml:space="preserve"> </w:t>
      </w:r>
      <w:r w:rsidR="00A34A76" w:rsidRPr="00A34A76">
        <w:rPr>
          <w:color w:val="auto"/>
        </w:rPr>
        <w:t>–</w:t>
      </w:r>
      <w:r w:rsidR="00D630EE">
        <w:rPr>
          <w:color w:val="auto"/>
        </w:rPr>
        <w:t xml:space="preserve"> D</w:t>
      </w:r>
      <w:r w:rsidR="00A34A76" w:rsidRPr="00A34A76">
        <w:rPr>
          <w:color w:val="auto"/>
        </w:rPr>
        <w:t>esign a konstruování</w:t>
      </w:r>
    </w:p>
    <w:p w14:paraId="557A0F44" w14:textId="77777777" w:rsidR="0001700E" w:rsidRPr="00A34A76" w:rsidRDefault="009E1EBA">
      <w:pPr>
        <w:pStyle w:val="Nadpis2"/>
        <w:rPr>
          <w:color w:val="auto"/>
        </w:rPr>
      </w:pPr>
      <w:r w:rsidRPr="00A34A76">
        <w:rPr>
          <w:color w:val="auto"/>
        </w:rPr>
        <w:t>Charakteristika vyučovaného předmětu</w:t>
      </w:r>
    </w:p>
    <w:p w14:paraId="49216C74" w14:textId="3F9C0207" w:rsidR="0001700E" w:rsidRDefault="009E1EBA">
      <w:r>
        <w:t>Předmět Pracovní činnosti rozvíjí u žáků praktické dovednosti, technické myšlení, manuální zručnost a schopnost aplikovat teoretické poznatky v praxi. Ve výuce jsou využívány poznatky z matematiky, fyziky, přírodopisu a informatiky, které se propojují s technickou činností a pracovními postupy.</w:t>
      </w:r>
      <w:r>
        <w:br/>
      </w:r>
      <w:r>
        <w:br/>
        <w:t>V 8. ročníku je důraz kladen zejména na:</w:t>
      </w:r>
      <w:r>
        <w:br/>
        <w:t>- technické kreslení a technické zobrazování</w:t>
      </w:r>
      <w:r w:rsidR="00BE5F3A" w:rsidRPr="00BE5F3A">
        <w:t xml:space="preserve"> </w:t>
      </w:r>
      <w:r w:rsidR="00BE5F3A">
        <w:t xml:space="preserve">- </w:t>
      </w:r>
      <w:r w:rsidR="00BE5F3A" w:rsidRPr="00BE5F3A">
        <w:t>návod, předloha, náčrt a plán</w:t>
      </w:r>
      <w:r>
        <w:br/>
        <w:t>- elektrotechniku a elektroniku,</w:t>
      </w:r>
      <w:r>
        <w:br/>
        <w:t>- práci s konstrukčními a elektrotechnickými stavebnicemi,</w:t>
      </w:r>
      <w:r>
        <w:br/>
        <w:t>- montáž a demontáž jednoduchých konstrukčních prvků a modelů,</w:t>
      </w:r>
      <w:r>
        <w:br/>
      </w:r>
    </w:p>
    <w:p w14:paraId="224A6DB7" w14:textId="77777777" w:rsidR="0001700E" w:rsidRPr="00A34A76" w:rsidRDefault="009E1EBA">
      <w:pPr>
        <w:pStyle w:val="Nadpis3"/>
        <w:rPr>
          <w:color w:val="auto"/>
        </w:rPr>
      </w:pPr>
      <w:r w:rsidRPr="00A34A76">
        <w:rPr>
          <w:color w:val="auto"/>
        </w:rPr>
        <w:t>Organizační formy výuky</w:t>
      </w:r>
    </w:p>
    <w:p w14:paraId="1C5FDB93" w14:textId="3FAD2968" w:rsidR="0001700E" w:rsidRDefault="009E1EBA">
      <w:r>
        <w:t>Výuka probíhá v odborn</w:t>
      </w:r>
      <w:r w:rsidR="00A34A76">
        <w:t>é</w:t>
      </w:r>
      <w:r>
        <w:t xml:space="preserve"> učebn</w:t>
      </w:r>
      <w:r w:rsidR="00A34A76">
        <w:t>ě fyziky</w:t>
      </w:r>
      <w:r>
        <w:t>, případně v počítačové učebně</w:t>
      </w:r>
      <w:r w:rsidR="00A34A76">
        <w:t xml:space="preserve"> 1 krát týdně</w:t>
      </w:r>
      <w:r>
        <w:t>. Důraz je kladen na praktické činnosti, samostatnou a skupinovou práci žáků, využívání návodů, plánů a schémat</w:t>
      </w:r>
      <w:r w:rsidR="008E754D">
        <w:t xml:space="preserve"> a</w:t>
      </w:r>
      <w:r>
        <w:t xml:space="preserve"> experimentování.</w:t>
      </w:r>
      <w:r w:rsidR="00A34A76" w:rsidRPr="00A34A76">
        <w:t xml:space="preserve"> </w:t>
      </w:r>
      <w:r w:rsidR="00A34A76">
        <w:t xml:space="preserve"> </w:t>
      </w:r>
      <w:r w:rsidR="00A34A76" w:rsidRPr="00A34A76">
        <w:t>Předmět je vyučován po dobu jednoho pololetí v  8. ročníku v 1. pololetí,</w:t>
      </w:r>
      <w:r w:rsidR="00A34A76">
        <w:t>. V</w:t>
      </w:r>
      <w:r w:rsidR="00A34A76" w:rsidRPr="00A34A76">
        <w:t xml:space="preserve"> 2. pololetí a je střídán s předmětem Volba povolání. V tomto předmětu žáci získávají praktické dovednosti a postupně naplňují vybrané očekávané výstupy</w:t>
      </w:r>
      <w:r w:rsidR="00A34A76">
        <w:t>.</w:t>
      </w:r>
    </w:p>
    <w:p w14:paraId="247764EE" w14:textId="77777777" w:rsidR="0001700E" w:rsidRDefault="0001700E"/>
    <w:p w14:paraId="1367BFBA" w14:textId="77777777" w:rsidR="0001700E" w:rsidRPr="00A34A76" w:rsidRDefault="009E1EBA">
      <w:pPr>
        <w:pStyle w:val="Nadpis3"/>
        <w:rPr>
          <w:color w:val="auto"/>
        </w:rPr>
      </w:pPr>
      <w:r w:rsidRPr="00A34A76">
        <w:rPr>
          <w:color w:val="auto"/>
        </w:rPr>
        <w:t>Průřezová témata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320"/>
        <w:gridCol w:w="5994"/>
      </w:tblGrid>
      <w:tr w:rsidR="0001700E" w14:paraId="01E0DA9A" w14:textId="77777777" w:rsidTr="00A34A76">
        <w:tc>
          <w:tcPr>
            <w:tcW w:w="4320" w:type="dxa"/>
          </w:tcPr>
          <w:p w14:paraId="0E32FE11" w14:textId="77777777" w:rsidR="0001700E" w:rsidRDefault="009E1EBA">
            <w:r>
              <w:t>Osobnostní a sociální výchova (OSV)</w:t>
            </w:r>
          </w:p>
        </w:tc>
        <w:tc>
          <w:tcPr>
            <w:tcW w:w="5994" w:type="dxa"/>
          </w:tcPr>
          <w:p w14:paraId="55498E31" w14:textId="77777777" w:rsidR="0001700E" w:rsidRDefault="009E1EBA">
            <w:r>
              <w:t>rozvoj schopností seberegulace, spolupráce ve skupině, řešení problémů a rozhodovacích dovedností</w:t>
            </w:r>
          </w:p>
        </w:tc>
      </w:tr>
      <w:tr w:rsidR="0001700E" w14:paraId="7A209C1A" w14:textId="77777777" w:rsidTr="00A34A76">
        <w:tc>
          <w:tcPr>
            <w:tcW w:w="4320" w:type="dxa"/>
          </w:tcPr>
          <w:p w14:paraId="2A2EEF88" w14:textId="77777777" w:rsidR="0001700E" w:rsidRDefault="009E1EBA">
            <w:r>
              <w:t>Environmentální výchova (EV)</w:t>
            </w:r>
          </w:p>
        </w:tc>
        <w:tc>
          <w:tcPr>
            <w:tcW w:w="5994" w:type="dxa"/>
          </w:tcPr>
          <w:p w14:paraId="65A806FA" w14:textId="77777777" w:rsidR="0001700E" w:rsidRDefault="009E1EBA">
            <w:r>
              <w:t>význam recyklace a šetrného zacházení s přírodními zdroji, ekologické aspekty technické výroby a využívání materiálů</w:t>
            </w:r>
          </w:p>
        </w:tc>
      </w:tr>
      <w:tr w:rsidR="0001700E" w14:paraId="7D38BC75" w14:textId="77777777" w:rsidTr="00A34A76">
        <w:tc>
          <w:tcPr>
            <w:tcW w:w="4320" w:type="dxa"/>
          </w:tcPr>
          <w:p w14:paraId="5011983E" w14:textId="77777777" w:rsidR="0001700E" w:rsidRDefault="009E1EBA">
            <w:r>
              <w:t>Mediální výchova (MV)</w:t>
            </w:r>
          </w:p>
        </w:tc>
        <w:tc>
          <w:tcPr>
            <w:tcW w:w="5994" w:type="dxa"/>
          </w:tcPr>
          <w:p w14:paraId="4E0A53AC" w14:textId="77777777" w:rsidR="0001700E" w:rsidRDefault="009E1EBA">
            <w:r>
              <w:t>práce s návody, technickou dokumentací a schématy jako specifickými druhy textů a sdělení</w:t>
            </w:r>
          </w:p>
        </w:tc>
      </w:tr>
      <w:tr w:rsidR="0001700E" w14:paraId="73346AB0" w14:textId="77777777" w:rsidTr="00A34A76">
        <w:tc>
          <w:tcPr>
            <w:tcW w:w="4320" w:type="dxa"/>
          </w:tcPr>
          <w:p w14:paraId="04A2BF95" w14:textId="77777777" w:rsidR="0001700E" w:rsidRDefault="009E1EBA">
            <w:r>
              <w:t>Výchova k myšlení v evropských a globálních souvislostech (VMEGS)</w:t>
            </w:r>
          </w:p>
        </w:tc>
        <w:tc>
          <w:tcPr>
            <w:tcW w:w="5994" w:type="dxa"/>
          </w:tcPr>
          <w:p w14:paraId="729C59F8" w14:textId="77777777" w:rsidR="0001700E" w:rsidRDefault="009E1EBA">
            <w:r>
              <w:t>význam technického pokroku, vliv nových technologií na život člověka, hospodaření s přírodními zdroji</w:t>
            </w:r>
          </w:p>
        </w:tc>
      </w:tr>
      <w:tr w:rsidR="0001700E" w14:paraId="0A53D033" w14:textId="77777777" w:rsidTr="00A34A76">
        <w:tc>
          <w:tcPr>
            <w:tcW w:w="4320" w:type="dxa"/>
          </w:tcPr>
          <w:p w14:paraId="3CEDDBD9" w14:textId="77777777" w:rsidR="0001700E" w:rsidRDefault="009E1EBA">
            <w:r>
              <w:t>Člověk a svět práce (ČaSP)</w:t>
            </w:r>
          </w:p>
        </w:tc>
        <w:tc>
          <w:tcPr>
            <w:tcW w:w="5994" w:type="dxa"/>
          </w:tcPr>
          <w:p w14:paraId="0C17DBB1" w14:textId="77777777" w:rsidR="0001700E" w:rsidRDefault="009E1EBA">
            <w:r>
              <w:t>propojení teoretických znalostí s praktickými činnostmi, orientace v možnostech technických oborů, příprava na profesní život</w:t>
            </w:r>
          </w:p>
        </w:tc>
      </w:tr>
    </w:tbl>
    <w:p w14:paraId="4C66DF29" w14:textId="77777777" w:rsidR="0001700E" w:rsidRDefault="009E1EBA">
      <w:r>
        <w:br w:type="page"/>
      </w:r>
    </w:p>
    <w:p w14:paraId="218C0F4C" w14:textId="77777777" w:rsidR="0001700E" w:rsidRDefault="009E1EBA">
      <w:pPr>
        <w:pStyle w:val="Nadpis2"/>
      </w:pPr>
      <w:r w:rsidRPr="00A34A76">
        <w:rPr>
          <w:color w:val="auto"/>
        </w:rPr>
        <w:lastRenderedPageBreak/>
        <w:t>Učební osnovy</w:t>
      </w:r>
    </w:p>
    <w:p w14:paraId="2F53650C" w14:textId="4D54BD49" w:rsidR="00A34A76" w:rsidRDefault="009E1EBA" w:rsidP="00A34A76">
      <w:r>
        <w:t xml:space="preserve">Tematický celek: </w:t>
      </w:r>
      <w:r w:rsidR="003A76B0">
        <w:t>Praktické</w:t>
      </w:r>
      <w:r>
        <w:t xml:space="preserve"> činnosti</w:t>
      </w:r>
      <w:r w:rsidR="003A76B0">
        <w:t xml:space="preserve">: </w:t>
      </w:r>
    </w:p>
    <w:p w14:paraId="2B899D33" w14:textId="201E4AE6" w:rsidR="0001700E" w:rsidRPr="00A34A76" w:rsidRDefault="00A34A76" w:rsidP="007C6734">
      <w:r>
        <w:t>Design a konstruování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880"/>
        <w:gridCol w:w="2880"/>
        <w:gridCol w:w="4554"/>
      </w:tblGrid>
      <w:tr w:rsidR="0001700E" w14:paraId="06079202" w14:textId="77777777" w:rsidTr="00A34A76">
        <w:tc>
          <w:tcPr>
            <w:tcW w:w="2880" w:type="dxa"/>
          </w:tcPr>
          <w:p w14:paraId="59607635" w14:textId="77777777" w:rsidR="0001700E" w:rsidRDefault="009E1EBA">
            <w:r>
              <w:rPr>
                <w:b/>
              </w:rPr>
              <w:t>Cíle</w:t>
            </w:r>
          </w:p>
        </w:tc>
        <w:tc>
          <w:tcPr>
            <w:tcW w:w="2880" w:type="dxa"/>
          </w:tcPr>
          <w:p w14:paraId="64A3B06F" w14:textId="77777777" w:rsidR="0001700E" w:rsidRDefault="009E1EBA">
            <w:r>
              <w:rPr>
                <w:b/>
              </w:rPr>
              <w:t>Učivo</w:t>
            </w:r>
          </w:p>
        </w:tc>
        <w:tc>
          <w:tcPr>
            <w:tcW w:w="4554" w:type="dxa"/>
          </w:tcPr>
          <w:p w14:paraId="76B482B7" w14:textId="77777777" w:rsidR="0001700E" w:rsidRDefault="009E1EBA">
            <w:r>
              <w:rPr>
                <w:b/>
              </w:rPr>
              <w:t>Výstupy</w:t>
            </w:r>
          </w:p>
        </w:tc>
      </w:tr>
      <w:tr w:rsidR="0001700E" w14:paraId="13EDAAAC" w14:textId="77777777" w:rsidTr="00A34A76">
        <w:tc>
          <w:tcPr>
            <w:tcW w:w="2880" w:type="dxa"/>
          </w:tcPr>
          <w:p w14:paraId="6B78FD03" w14:textId="77777777" w:rsidR="0001700E" w:rsidRDefault="009E1EBA">
            <w:r>
              <w:t>naučit žáky číst a tvořit jednoduchá schémata</w:t>
            </w:r>
            <w:r>
              <w:br/>
              <w:t>podporovat základy praktické elektrotechniky a bezpečné práce</w:t>
            </w:r>
            <w:r>
              <w:br/>
              <w:t>rozvíjet dovednosti při práci s jednoduchými elektrickými obvody</w:t>
            </w:r>
          </w:p>
        </w:tc>
        <w:tc>
          <w:tcPr>
            <w:tcW w:w="2880" w:type="dxa"/>
          </w:tcPr>
          <w:p w14:paraId="1B8F5554" w14:textId="77777777" w:rsidR="0001700E" w:rsidRDefault="009E1EBA">
            <w:r>
              <w:t>návod, předloha, náčrt a plán – rozdíly a využití</w:t>
            </w:r>
            <w:r>
              <w:br/>
              <w:t>základní značky a schémata elektrických zařízení a obvodů</w:t>
            </w:r>
            <w:r>
              <w:br/>
              <w:t>jednoduché elektrické obvody, jejich sestavování, zkoušení funkčnosti</w:t>
            </w:r>
            <w:r>
              <w:br/>
              <w:t>stavebnice (konstrukční, elektrotechnické, elektronické) – práce se součástkami</w:t>
            </w:r>
            <w:r>
              <w:br/>
              <w:t>tvorba konstrukčních prvků, montáž a demontáž modelů</w:t>
            </w:r>
          </w:p>
        </w:tc>
        <w:tc>
          <w:tcPr>
            <w:tcW w:w="4554" w:type="dxa"/>
          </w:tcPr>
          <w:p w14:paraId="64C92718" w14:textId="77777777" w:rsidR="0001700E" w:rsidRDefault="009E1EBA">
            <w:r>
              <w:t>žák rozlišuje předlohu, náčrt, plán a schéma</w:t>
            </w:r>
            <w:r>
              <w:br/>
              <w:t>orientuje se v základních elektrotechnických značkách</w:t>
            </w:r>
            <w:r>
              <w:br/>
              <w:t>sestaví jednoduchý elektrický obvod podle schématu</w:t>
            </w:r>
            <w:r>
              <w:br/>
              <w:t>pracuje se stavebnicí a provádí základní montáž a demontáž modelu</w:t>
            </w:r>
          </w:p>
        </w:tc>
      </w:tr>
    </w:tbl>
    <w:p w14:paraId="2C8F9C8B" w14:textId="77777777" w:rsidR="0001700E" w:rsidRDefault="0001700E"/>
    <w:p w14:paraId="1BB84F9C" w14:textId="0F478625" w:rsidR="00BB1C57" w:rsidRDefault="00BB1C57">
      <w:r>
        <w:t>Vypracovala Mgr. Šárka Dospivová</w:t>
      </w:r>
    </w:p>
    <w:sectPr w:rsidR="00BB1C57" w:rsidSect="00A34A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1700E"/>
    <w:rsid w:val="00034616"/>
    <w:rsid w:val="0006063C"/>
    <w:rsid w:val="0015074B"/>
    <w:rsid w:val="001B5377"/>
    <w:rsid w:val="0029639D"/>
    <w:rsid w:val="00326F90"/>
    <w:rsid w:val="003A76B0"/>
    <w:rsid w:val="004366CD"/>
    <w:rsid w:val="0048781C"/>
    <w:rsid w:val="0053631B"/>
    <w:rsid w:val="00631739"/>
    <w:rsid w:val="007C6734"/>
    <w:rsid w:val="00806A0F"/>
    <w:rsid w:val="008E754D"/>
    <w:rsid w:val="009E1EBA"/>
    <w:rsid w:val="00A34A76"/>
    <w:rsid w:val="00A6792A"/>
    <w:rsid w:val="00A73701"/>
    <w:rsid w:val="00AA1721"/>
    <w:rsid w:val="00AA1D8D"/>
    <w:rsid w:val="00B47730"/>
    <w:rsid w:val="00BB1C57"/>
    <w:rsid w:val="00BE5F3A"/>
    <w:rsid w:val="00CB0664"/>
    <w:rsid w:val="00D630E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D060A1"/>
  <w14:defaultImageDpi w14:val="300"/>
  <w15:docId w15:val="{759E7B0B-8AAD-4D9E-900B-5E14C4CA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8D96C0-D820-4FC2-BCCE-208223CA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Vladimíra Miavcová</cp:lastModifiedBy>
  <cp:revision>3</cp:revision>
  <dcterms:created xsi:type="dcterms:W3CDTF">2025-09-10T09:13:00Z</dcterms:created>
  <dcterms:modified xsi:type="dcterms:W3CDTF">2025-09-10T09:15:00Z</dcterms:modified>
  <cp:category/>
</cp:coreProperties>
</file>